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keepNext/>
      </w:pPr>
      <w:r>
        <w:rPr/>
        <w:t xml:space="preserve">Gesprächsleitfaden · Feedback</w:t>
      </w:r>
    </w:p>
    <w:p>
      <w:pPr>
        <w:pStyle w:val="berschrift1"/>
        <w:keepNext/>
      </w:pPr>
      <w:r>
        <w:rPr/>
        <w:t xml:space="preserve">Feedback-Formulierungshilfe</w:t>
      </w:r>
    </w:p>
    <w:p>
      <w:pPr>
        <w:pStyle w:val="Haupttext"/>
      </w:pPr>
      <w:r>
        <w:rPr/>
        <w:t xml:space="preserve">Ein verbreitetes Missverständnis lautet, wirksames Feedback solle die Korrektur von Fehlern meiden. Das Gegenteil stimmt: Die respektvolle Klärung von Fehlkonzepten ist essenziell für den Lernfortschritt. Eine falsche Antwort ist kein Zeitverlust, sondern ein Gedankengang, auf den du aufbauen kannst. Bleibt die Fehlvorstellung ungeklärt, taucht sie in der Klassenarbeit wieder auf – dann teurer.</w:t>
      </w:r>
    </w:p>
    <w:p>
      <w:pPr>
        <w:pStyle w:val="Haupttext"/>
      </w:pPr>
      <w:r>
        <w:rPr/>
        <w:t xml:space="preserve">Diese Formulierungshilfe ist für die mündliche Rückmeldung im Unterricht: im Plenum, in der Einzelberatung während der Arbeit am Lernplan und nach der Zwischendiagnose. Für die schriftliche Rückmeldung zur Klassenarbeit nutzt du die Feedback-Matrix (→ Kapitel 2.5).</w:t>
      </w:r>
    </w:p>
    <w:p>
      <w:pPr>
        <w:pStyle w:val="berschrift1"/>
        <w:keepNext/>
      </w:pPr>
      <w:r>
        <w:rPr/>
        <w:t xml:space="preserve">1  Das Raster: drei Fragen</w:t>
      </w:r>
    </w:p>
    <w:p>
      <w:pPr>
        <w:pStyle w:val="Haupttext"/>
      </w:pPr>
      <w:r>
        <w:rPr/>
        <w:t xml:space="preserve">Wirksames Feedback beantwortet drei Fragen (Hattie &amp; Timperley, 2007). Jede Rückmeldung, auch die kürzeste, lässt sich daran ausrichten.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2000"/>
        <w:gridCol w:w="2500"/>
        <w:gridCol w:w="3360"/>
        <w:gridCol w:w="2200"/>
      </w:tblGrid>
      <w:tr>
        <w:trPr>
          <w:cantSplit/>
          <w:tblHeader/>
        </w:trPr>
        <w:tc>
          <w:tcPr>
            <w:tcW w:w="2000" w:type="dxa"/>
            <w:shd w:val="clear" w:color="auto" w:fill="5D7DBE"/>
            <w:vAlign w:val="top"/>
          </w:tcPr>
          <w:p>
            <w:pPr>
              <w:pStyle w:val="Haupttext"/>
              <w:keepNext/>
              <w:spacing w:before="0" w:after="20" w:line="240" w:lineRule="auto"/>
              <w:ind w:left="0" w:right="0"/>
            </w:pPr>
            <w:r>
              <w:rPr>
                <w:b/>
                <w:bCs/>
                <w:color w:val="FFFFFF"/>
                <w:sz w:val="18"/>
                <w:szCs w:val="18"/>
              </w:rPr>
              <w:t xml:space="preserve">Frage</w:t>
            </w:r>
          </w:p>
        </w:tc>
        <w:tc>
          <w:tcPr>
            <w:tcW w:w="2500" w:type="dxa"/>
            <w:shd w:val="clear" w:color="auto" w:fill="5D7DBE"/>
            <w:vAlign w:val="top"/>
          </w:tcPr>
          <w:p>
            <w:pPr>
              <w:pStyle w:val="Haupttext"/>
              <w:keepNext/>
              <w:spacing w:before="0" w:after="20" w:line="240" w:lineRule="auto"/>
              <w:ind w:left="0" w:right="0"/>
            </w:pPr>
            <w:r>
              <w:rPr>
                <w:b/>
                <w:bCs/>
                <w:color w:val="FFFFFF"/>
                <w:sz w:val="18"/>
                <w:szCs w:val="18"/>
              </w:rPr>
              <w:t xml:space="preserve">Was du damit klärst</w:t>
            </w:r>
          </w:p>
        </w:tc>
        <w:tc>
          <w:tcPr>
            <w:tcW w:w="3360" w:type="dxa"/>
            <w:shd w:val="clear" w:color="auto" w:fill="5D7DBE"/>
            <w:vAlign w:val="top"/>
          </w:tcPr>
          <w:p>
            <w:pPr>
              <w:pStyle w:val="Haupttext"/>
              <w:keepNext/>
              <w:spacing w:before="0" w:after="20" w:line="240" w:lineRule="auto"/>
              <w:ind w:left="0" w:right="0"/>
            </w:pPr>
            <w:r>
              <w:rPr>
                <w:b/>
                <w:bCs/>
                <w:color w:val="FFFFFF"/>
                <w:sz w:val="18"/>
                <w:szCs w:val="18"/>
              </w:rPr>
              <w:t xml:space="preserve">Satzanfänge</w:t>
            </w:r>
          </w:p>
        </w:tc>
        <w:tc>
          <w:tcPr>
            <w:tcW w:w="2200" w:type="dxa"/>
            <w:shd w:val="clear" w:color="auto" w:fill="5D7DBE"/>
            <w:vAlign w:val="top"/>
          </w:tcPr>
          <w:p>
            <w:pPr>
              <w:pStyle w:val="Haupttext"/>
              <w:keepNext/>
              <w:spacing w:before="0" w:after="20" w:line="240" w:lineRule="auto"/>
              <w:ind w:left="0" w:right="0"/>
            </w:pPr>
            <w:r>
              <w:rPr>
                <w:b/>
                <w:bCs/>
                <w:color w:val="FFFFFF"/>
                <w:sz w:val="18"/>
                <w:szCs w:val="18"/>
              </w:rPr>
              <w:t xml:space="preserve">Vermeiden</w:t>
            </w:r>
          </w:p>
        </w:tc>
      </w:tr>
      <w:tr>
        <w:trPr>
          <w:cantSplit/>
          <w:trHeight w:val="360"/>
        </w:trPr>
        <w:tc>
          <w:tcPr>
            <w:tcW w:w="2000" w:type="dxa"/>
            <w:vAlign w:val="top"/>
          </w:tcPr>
          <w:p>
            <w:pPr>
              <w:pStyle w:val="Haupttext"/>
              <w:keepNext/>
              <w:spacing w:before="0" w:after="20" w:line="240" w:lineRule="auto"/>
              <w:ind w:left="0" w:right="0"/>
            </w:pPr>
            <w:r>
              <w:rPr>
                <w:b/>
                <w:bCs/>
                <w:color w:val="5D7DBE"/>
                <w:sz w:val="18"/>
                <w:szCs w:val="18"/>
              </w:rPr>
              <w:t xml:space="preserve">Wo will ich hin?</w:t>
            </w:r>
          </w:p>
        </w:tc>
        <w:tc>
          <w:tcPr>
            <w:tcW w:w="2500" w:type="dxa"/>
            <w:vAlign w:val="top"/>
          </w:tcPr>
          <w:p>
            <w:pPr>
              <w:pStyle w:val="Haupttext"/>
              <w:keepNext/>
              <w:spacing w:before="0" w:after="20" w:line="240" w:lineRule="auto"/>
              <w:ind w:left="0" w:right="0"/>
            </w:pPr>
            <w:r>
              <w:rPr>
                <w:sz w:val="18"/>
                <w:szCs w:val="18"/>
              </w:rPr>
              <w:t xml:space="preserve">das Ziel der Aufgabe oder Reihe, an dem die Antwort gemessen wird</w:t>
            </w:r>
          </w:p>
        </w:tc>
        <w:tc>
          <w:tcPr>
            <w:tcW w:w="3360" w:type="dxa"/>
            <w:vAlign w:val="top"/>
          </w:tcPr>
          <w:p>
            <w:pPr>
              <w:pStyle w:val="Haupttext"/>
              <w:keepNext/>
              <w:spacing w:before="0" w:after="20" w:line="240" w:lineRule="auto"/>
              <w:ind w:left="0" w:right="0"/>
            </w:pPr>
            <w:r>
              <w:rPr>
                <w:sz w:val="18"/>
                <w:szCs w:val="18"/>
              </w:rPr>
              <w:t xml:space="preserve">„Worauf kommt es bei dieser Aufgabe an?“</w:t>
            </w:r>
          </w:p>
          <w:p>
            <w:pPr>
              <w:pStyle w:val="Haupttext"/>
              <w:keepNext/>
              <w:spacing w:before="0" w:after="20" w:line="240" w:lineRule="auto"/>
              <w:ind w:left="0" w:right="0"/>
            </w:pPr>
            <w:r>
              <w:rPr>
                <w:sz w:val="18"/>
                <w:szCs w:val="18"/>
              </w:rPr>
              <w:t xml:space="preserve">„Wir wollen hier herausfinden, …“</w:t>
            </w:r>
          </w:p>
          <w:p>
            <w:pPr>
              <w:pStyle w:val="Haupttext"/>
              <w:keepNext/>
              <w:spacing w:before="0" w:after="20" w:line="240" w:lineRule="auto"/>
              <w:ind w:left="0" w:right="0"/>
            </w:pPr>
            <w:r>
              <w:rPr>
                <w:sz w:val="18"/>
                <w:szCs w:val="18"/>
              </w:rPr>
              <w:t xml:space="preserve">„Heute trainieren wir, wie …“</w:t>
            </w:r>
          </w:p>
        </w:tc>
        <w:tc>
          <w:tcPr>
            <w:tcW w:w="2200" w:type="dxa"/>
            <w:vAlign w:val="top"/>
          </w:tcPr>
          <w:p>
            <w:pPr>
              <w:pStyle w:val="Haupttext"/>
              <w:keepNext/>
              <w:spacing w:before="0" w:after="20" w:line="240" w:lineRule="auto"/>
              <w:ind w:left="0" w:right="0"/>
            </w:pPr>
            <w:r>
              <w:rPr>
                <w:sz w:val="18"/>
                <w:szCs w:val="18"/>
              </w:rPr>
              <w:t xml:space="preserve">Rückmeldung ohne Bezug zum Ziel: „Gut gemacht.“</w:t>
            </w:r>
          </w:p>
        </w:tc>
      </w:tr>
      <w:tr>
        <w:trPr>
          <w:cantSplit/>
          <w:trHeight w:val="360"/>
        </w:trPr>
        <w:tc>
          <w:tcPr>
            <w:tcW w:w="2000" w:type="dxa"/>
            <w:vAlign w:val="top"/>
          </w:tcPr>
          <w:p>
            <w:pPr>
              <w:pStyle w:val="Haupttext"/>
              <w:keepNext/>
              <w:spacing w:before="0" w:after="20" w:line="240" w:lineRule="auto"/>
              <w:ind w:left="0" w:right="0"/>
            </w:pPr>
            <w:r>
              <w:rPr>
                <w:b/>
                <w:bCs/>
                <w:color w:val="5D7DBE"/>
                <w:sz w:val="18"/>
                <w:szCs w:val="18"/>
              </w:rPr>
              <w:t xml:space="preserve">Wo stehe ich?</w:t>
            </w:r>
          </w:p>
        </w:tc>
        <w:tc>
          <w:tcPr>
            <w:tcW w:w="2500" w:type="dxa"/>
            <w:vAlign w:val="top"/>
          </w:tcPr>
          <w:p>
            <w:pPr>
              <w:pStyle w:val="Haupttext"/>
              <w:keepNext/>
              <w:spacing w:before="0" w:after="20" w:line="240" w:lineRule="auto"/>
              <w:ind w:left="0" w:right="0"/>
            </w:pPr>
            <w:r>
              <w:rPr>
                <w:sz w:val="18"/>
                <w:szCs w:val="18"/>
              </w:rPr>
              <w:t xml:space="preserve">was schon trägt und an welcher Stelle der Denkweg abbiegt</w:t>
            </w:r>
          </w:p>
        </w:tc>
        <w:tc>
          <w:tcPr>
            <w:tcW w:w="3360" w:type="dxa"/>
            <w:vAlign w:val="top"/>
          </w:tcPr>
          <w:p>
            <w:pPr>
              <w:pStyle w:val="Haupttext"/>
              <w:keepNext/>
              <w:spacing w:before="0" w:after="20" w:line="240" w:lineRule="auto"/>
              <w:ind w:left="0" w:right="0"/>
            </w:pPr>
            <w:r>
              <w:rPr>
                <w:sz w:val="18"/>
                <w:szCs w:val="18"/>
              </w:rPr>
              <w:t xml:space="preserve">„Bis hier stimmt dein Weg: …“</w:t>
            </w:r>
          </w:p>
          <w:p>
            <w:pPr>
              <w:pStyle w:val="Haupttext"/>
              <w:keepNext/>
              <w:spacing w:before="0" w:after="20" w:line="240" w:lineRule="auto"/>
              <w:ind w:left="0" w:right="0"/>
            </w:pPr>
            <w:r>
              <w:rPr>
                <w:sz w:val="18"/>
                <w:szCs w:val="18"/>
              </w:rPr>
              <w:t xml:space="preserve">„Was hast du dir bei diesem Schritt gedacht?“</w:t>
            </w:r>
          </w:p>
          <w:p>
            <w:pPr>
              <w:pStyle w:val="Haupttext"/>
              <w:keepNext/>
              <w:spacing w:before="0" w:after="20" w:line="240" w:lineRule="auto"/>
              <w:ind w:left="0" w:right="0"/>
            </w:pPr>
            <w:r>
              <w:rPr>
                <w:sz w:val="18"/>
                <w:szCs w:val="18"/>
              </w:rPr>
              <w:t xml:space="preserve">„An dieser Stelle hast du angenommen, dass …“</w:t>
            </w:r>
          </w:p>
        </w:tc>
        <w:tc>
          <w:tcPr>
            <w:tcW w:w="2200" w:type="dxa"/>
            <w:vAlign w:val="top"/>
          </w:tcPr>
          <w:p>
            <w:pPr>
              <w:pStyle w:val="Haupttext"/>
              <w:keepNext/>
              <w:spacing w:before="0" w:after="20" w:line="240" w:lineRule="auto"/>
              <w:ind w:left="0" w:right="0"/>
            </w:pPr>
            <w:r>
              <w:rPr>
                <w:sz w:val="18"/>
                <w:szCs w:val="18"/>
              </w:rPr>
              <w:t xml:space="preserve">„Falsch.“ ohne Anschluss; eine Liste aller Fehler</w:t>
            </w:r>
          </w:p>
        </w:tc>
      </w:tr>
      <w:tr>
        <w:trPr>
          <w:cantSplit/>
          <w:trHeight w:val="360"/>
        </w:trPr>
        <w:tc>
          <w:tcPr>
            <w:tcW w:w="2000" w:type="dxa"/>
            <w:vAlign w:val="top"/>
          </w:tcPr>
          <w:p>
            <w:pPr>
              <w:pStyle w:val="Haupttext"/>
              <w:keepNext/>
              <w:spacing w:before="0" w:after="20" w:line="240" w:lineRule="auto"/>
              <w:ind w:left="0" w:right="0"/>
            </w:pPr>
            <w:r>
              <w:rPr>
                <w:b/>
                <w:bCs/>
                <w:color w:val="5D7DBE"/>
                <w:sz w:val="18"/>
                <w:szCs w:val="18"/>
              </w:rPr>
              <w:t xml:space="preserve">Was ist der nächste Schritt?</w:t>
            </w:r>
          </w:p>
        </w:tc>
        <w:tc>
          <w:tcPr>
            <w:tcW w:w="2500" w:type="dxa"/>
            <w:vAlign w:val="top"/>
          </w:tcPr>
          <w:p>
            <w:pPr>
              <w:pStyle w:val="Haupttext"/>
              <w:keepNext/>
              <w:spacing w:before="0" w:after="20" w:line="240" w:lineRule="auto"/>
              <w:ind w:left="0" w:right="0"/>
            </w:pPr>
            <w:r>
              <w:rPr>
                <w:sz w:val="18"/>
                <w:szCs w:val="18"/>
              </w:rPr>
              <w:t xml:space="preserve">eine konkrete Handlung, die jetzt dran ist</w:t>
            </w:r>
          </w:p>
        </w:tc>
        <w:tc>
          <w:tcPr>
            <w:tcW w:w="3360" w:type="dxa"/>
            <w:vAlign w:val="top"/>
          </w:tcPr>
          <w:p>
            <w:pPr>
              <w:pStyle w:val="Haupttext"/>
              <w:keepNext/>
              <w:spacing w:before="0" w:after="20" w:line="240" w:lineRule="auto"/>
              <w:ind w:left="0" w:right="0"/>
            </w:pPr>
            <w:r>
              <w:rPr>
                <w:sz w:val="18"/>
                <w:szCs w:val="18"/>
              </w:rPr>
              <w:t xml:space="preserve">„Probier als Nächstes …“</w:t>
            </w:r>
          </w:p>
          <w:p>
            <w:pPr>
              <w:pStyle w:val="Haupttext"/>
              <w:keepNext/>
              <w:spacing w:before="0" w:after="20" w:line="240" w:lineRule="auto"/>
              <w:ind w:left="0" w:right="0"/>
            </w:pPr>
            <w:r>
              <w:rPr>
                <w:sz w:val="18"/>
                <w:szCs w:val="18"/>
              </w:rPr>
              <w:t xml:space="preserve">„Nimm dir Aufgabe … aus dem Lernplan.“</w:t>
            </w:r>
          </w:p>
          <w:p>
            <w:pPr>
              <w:pStyle w:val="Haupttext"/>
              <w:keepNext/>
              <w:spacing w:before="0" w:after="20" w:line="240" w:lineRule="auto"/>
              <w:ind w:left="0" w:right="0"/>
            </w:pPr>
            <w:r>
              <w:rPr>
                <w:sz w:val="18"/>
                <w:szCs w:val="18"/>
              </w:rPr>
              <w:t xml:space="preserve">„Prüf deinen Ansatz an diesem Beispiel: …“</w:t>
            </w:r>
          </w:p>
        </w:tc>
        <w:tc>
          <w:tcPr>
            <w:tcW w:w="2200" w:type="dxa"/>
            <w:vAlign w:val="top"/>
          </w:tcPr>
          <w:p>
            <w:pPr>
              <w:pStyle w:val="Haupttext"/>
              <w:keepNext/>
              <w:spacing w:before="0" w:after="20" w:line="240" w:lineRule="auto"/>
              <w:ind w:left="0" w:right="0"/>
            </w:pPr>
            <w:r>
              <w:rPr>
                <w:sz w:val="18"/>
                <w:szCs w:val="18"/>
              </w:rPr>
              <w:t xml:space="preserve">„Du musst dich mehr anstrengen.“; mehrere Baustellen auf einmal</w:t>
            </w:r>
          </w:p>
        </w:tc>
      </w:tr>
    </w:tbl>
    <w:p>
      <w:pPr>
        <w:pStyle w:val="Haupttext"/>
        <w:spacing w:before="0" w:after="0" w:line="240" w:lineRule="auto"/>
        <w:rPr>
          <w:sz w:val="12"/>
        </w:rPr>
      </w:pPr>
    </w:p>
    <w:p>
      <w:pPr>
        <w:pStyle w:val="Haupttext"/>
        <w:shd w:val="clear" w:color="auto" w:fill="F2F4F9"/>
        <w:spacing w:before="80" w:after="120"/>
      </w:pPr>
      <w:r>
        <w:rPr>
          <w:b/>
          <w:bCs/>
          <w:color w:val="5D7DBE"/>
        </w:rPr>
        <w:t xml:space="preserve">Ein Punkt pro Rückmeldung. </w:t>
      </w:r>
      <w:r>
        <w:rPr/>
        <w:t xml:space="preserve">Ein Kommentar, der alle Fehler auflistet, überflutet: Lernende wissen danach nicht, was sie zuerst ändern sollen, und tun deshalb nichts. Nicht die Menge des Feedbacks entscheidet, sondern seine Passung (Hattie, 2012).</w:t>
      </w:r>
    </w:p>
    <w:p>
      <w:pPr>
        <w:pStyle w:val="berschrift1"/>
        <w:keepNext/>
        <w:pageBreakBefore/>
      </w:pPr>
      <w:r>
        <w:rPr/>
        <w:t xml:space="preserve">2  Sache statt Person: drei Ebenen</w:t>
      </w:r>
    </w:p>
    <w:p>
      <w:pPr>
        <w:pStyle w:val="Haupttext"/>
      </w:pPr>
      <w:r>
        <w:rPr/>
        <w:t xml:space="preserve">Frustration entsteht nicht durch den Hinweis auf einen Fehler, sondern durch eine Bewertung der Person statt einer Rückmeldung zur Sache.</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2000"/>
        <w:gridCol w:w="4300"/>
        <w:gridCol w:w="3760"/>
      </w:tblGrid>
      <w:tr>
        <w:trPr>
          <w:cantSplit/>
          <w:tblHeader/>
        </w:trPr>
        <w:tc>
          <w:tcPr>
            <w:tcW w:w="2000" w:type="dxa"/>
            <w:shd w:val="clear" w:color="auto" w:fill="5D7DBE"/>
            <w:vAlign w:val="top"/>
          </w:tcPr>
          <w:p>
            <w:pPr>
              <w:pStyle w:val="Haupttext"/>
              <w:keepNext/>
              <w:spacing w:before="0" w:after="20" w:line="240" w:lineRule="auto"/>
              <w:ind w:left="0" w:right="0"/>
            </w:pPr>
            <w:r>
              <w:rPr>
                <w:b/>
                <w:bCs/>
                <w:color w:val="FFFFFF"/>
                <w:sz w:val="18"/>
                <w:szCs w:val="18"/>
              </w:rPr>
              <w:t xml:space="preserve">Ebene</w:t>
            </w:r>
          </w:p>
        </w:tc>
        <w:tc>
          <w:tcPr>
            <w:tcW w:w="4300" w:type="dxa"/>
            <w:shd w:val="clear" w:color="auto" w:fill="5D7DBE"/>
            <w:vAlign w:val="top"/>
          </w:tcPr>
          <w:p>
            <w:pPr>
              <w:pStyle w:val="Haupttext"/>
              <w:keepNext/>
              <w:spacing w:before="0" w:after="20" w:line="240" w:lineRule="auto"/>
              <w:ind w:left="0" w:right="0"/>
            </w:pPr>
            <w:r>
              <w:rPr>
                <w:b/>
                <w:bCs/>
                <w:color w:val="FFFFFF"/>
                <w:sz w:val="18"/>
                <w:szCs w:val="18"/>
              </w:rPr>
              <w:t xml:space="preserve">Was dahintersteht</w:t>
            </w:r>
          </w:p>
        </w:tc>
        <w:tc>
          <w:tcPr>
            <w:tcW w:w="3760" w:type="dxa"/>
            <w:shd w:val="clear" w:color="auto" w:fill="5D7DBE"/>
            <w:vAlign w:val="top"/>
          </w:tcPr>
          <w:p>
            <w:pPr>
              <w:pStyle w:val="Haupttext"/>
              <w:keepNext/>
              <w:spacing w:before="0" w:after="20" w:line="240" w:lineRule="auto"/>
              <w:ind w:left="0" w:right="0"/>
            </w:pPr>
            <w:r>
              <w:rPr>
                <w:b/>
                <w:bCs/>
                <w:color w:val="FFFFFF"/>
                <w:sz w:val="18"/>
                <w:szCs w:val="18"/>
              </w:rPr>
              <w:t xml:space="preserve">Beispiel</w:t>
            </w:r>
          </w:p>
        </w:tc>
      </w:tr>
      <w:tr>
        <w:trPr>
          <w:cantSplit/>
          <w:trHeight w:val="360"/>
        </w:trPr>
        <w:tc>
          <w:tcPr>
            <w:tcW w:w="2000" w:type="dxa"/>
            <w:vAlign w:val="top"/>
          </w:tcPr>
          <w:p>
            <w:pPr>
              <w:pStyle w:val="Haupttext"/>
              <w:keepNext/>
              <w:spacing w:before="0" w:after="20" w:line="240" w:lineRule="auto"/>
              <w:ind w:left="0" w:right="0"/>
            </w:pPr>
            <w:r>
              <w:rPr>
                <w:b/>
                <w:bCs/>
                <w:color w:val="C1181C"/>
                <w:sz w:val="18"/>
                <w:szCs w:val="18"/>
              </w:rPr>
              <w:t xml:space="preserve">Person</w:t>
            </w:r>
          </w:p>
        </w:tc>
        <w:tc>
          <w:tcPr>
            <w:tcW w:w="4300" w:type="dxa"/>
            <w:vAlign w:val="top"/>
          </w:tcPr>
          <w:p>
            <w:pPr>
              <w:pStyle w:val="Haupttext"/>
              <w:keepNext/>
              <w:spacing w:before="0" w:after="20" w:line="240" w:lineRule="auto"/>
              <w:ind w:left="0" w:right="0"/>
            </w:pPr>
            <w:r>
              <w:rPr>
                <w:sz w:val="18"/>
                <w:szCs w:val="18"/>
              </w:rPr>
              <w:t xml:space="preserve">Rückmeldung auf der Personenebene hat kaum lernwirksame Effekte (Wisniewski, 2025). Sie gibt keine Orientierung, gleich ob als Ermutigung oder als Kritik.</w:t>
            </w:r>
          </w:p>
        </w:tc>
        <w:tc>
          <w:tcPr>
            <w:tcW w:w="3760" w:type="dxa"/>
            <w:vAlign w:val="top"/>
          </w:tcPr>
          <w:p>
            <w:pPr>
              <w:pStyle w:val="Haupttext"/>
              <w:keepNext/>
              <w:spacing w:before="0" w:after="20" w:line="240" w:lineRule="auto"/>
              <w:ind w:left="0" w:right="0"/>
            </w:pPr>
            <w:r>
              <w:rPr>
                <w:color w:val="C1181C"/>
                <w:sz w:val="18"/>
                <w:szCs w:val="18"/>
              </w:rPr>
              <w:t xml:space="preserve">„Du bleibst unter deinem Potenzial.“</w:t>
            </w:r>
          </w:p>
          <w:p>
            <w:pPr>
              <w:pStyle w:val="Haupttext"/>
              <w:keepNext/>
              <w:spacing w:before="0" w:after="20" w:line="240" w:lineRule="auto"/>
              <w:ind w:left="0" w:right="0"/>
            </w:pPr>
            <w:r>
              <w:rPr>
                <w:color w:val="C1181C"/>
                <w:sz w:val="18"/>
                <w:szCs w:val="18"/>
              </w:rPr>
              <w:t xml:space="preserve">„Du musst dich mehr anstrengen.“</w:t>
            </w:r>
          </w:p>
        </w:tc>
      </w:tr>
      <w:tr>
        <w:trPr>
          <w:cantSplit/>
          <w:trHeight w:val="360"/>
        </w:trPr>
        <w:tc>
          <w:tcPr>
            <w:tcW w:w="2000" w:type="dxa"/>
            <w:vAlign w:val="top"/>
          </w:tcPr>
          <w:p>
            <w:pPr>
              <w:pStyle w:val="Haupttext"/>
              <w:keepNext/>
              <w:spacing w:before="0" w:after="20" w:line="240" w:lineRule="auto"/>
              <w:ind w:left="0" w:right="0"/>
            </w:pPr>
            <w:r>
              <w:rPr>
                <w:b/>
                <w:bCs/>
                <w:sz w:val="18"/>
                <w:szCs w:val="18"/>
              </w:rPr>
              <w:t xml:space="preserve">Aufgabe</w:t>
            </w:r>
          </w:p>
        </w:tc>
        <w:tc>
          <w:tcPr>
            <w:tcW w:w="4300" w:type="dxa"/>
            <w:vAlign w:val="top"/>
          </w:tcPr>
          <w:p>
            <w:pPr>
              <w:pStyle w:val="Haupttext"/>
              <w:keepNext/>
              <w:spacing w:before="0" w:after="20" w:line="240" w:lineRule="auto"/>
              <w:ind w:left="0" w:right="0"/>
            </w:pPr>
            <w:r>
              <w:rPr>
                <w:sz w:val="18"/>
                <w:szCs w:val="18"/>
              </w:rPr>
              <w:t xml:space="preserve">Zeigt, was an der Lösung stimmt und was nicht, gemessen am Ziel der Aufgabe.</w:t>
            </w:r>
          </w:p>
        </w:tc>
        <w:tc>
          <w:tcPr>
            <w:tcW w:w="3760" w:type="dxa"/>
            <w:vAlign w:val="top"/>
          </w:tcPr>
          <w:p>
            <w:pPr>
              <w:pStyle w:val="Haupttext"/>
              <w:keepNext/>
              <w:spacing w:before="0" w:after="20" w:line="240" w:lineRule="auto"/>
              <w:ind w:left="0" w:right="0"/>
            </w:pPr>
            <w:r>
              <w:rPr>
                <w:sz w:val="18"/>
                <w:szCs w:val="18"/>
              </w:rPr>
              <w:t xml:space="preserve">„Das Ergebnis stimmt, die Einheit fehlt.“</w:t>
            </w:r>
          </w:p>
          <w:p>
            <w:pPr>
              <w:pStyle w:val="Haupttext"/>
              <w:keepNext/>
              <w:spacing w:before="0" w:after="20" w:line="240" w:lineRule="auto"/>
              <w:ind w:left="0" w:right="0"/>
            </w:pPr>
            <w:r>
              <w:rPr>
                <w:sz w:val="18"/>
                <w:szCs w:val="18"/>
              </w:rPr>
              <w:t xml:space="preserve">„Deine Deutung passt zur ersten Strophe, nicht zur zweiten.“</w:t>
            </w:r>
          </w:p>
        </w:tc>
      </w:tr>
      <w:tr>
        <w:trPr>
          <w:cantSplit/>
          <w:trHeight w:val="360"/>
        </w:trPr>
        <w:tc>
          <w:tcPr>
            <w:tcW w:w="2000" w:type="dxa"/>
            <w:vAlign w:val="top"/>
          </w:tcPr>
          <w:p>
            <w:pPr>
              <w:pStyle w:val="Haupttext"/>
              <w:keepNext/>
              <w:spacing w:before="0" w:after="20" w:line="240" w:lineRule="auto"/>
              <w:ind w:left="0" w:right="0"/>
            </w:pPr>
            <w:r>
              <w:rPr>
                <w:b/>
                <w:bCs/>
                <w:color w:val="2BA476"/>
                <w:sz w:val="18"/>
                <w:szCs w:val="18"/>
              </w:rPr>
              <w:t xml:space="preserve">Prozess</w:t>
            </w:r>
          </w:p>
        </w:tc>
        <w:tc>
          <w:tcPr>
            <w:tcW w:w="4300" w:type="dxa"/>
            <w:vAlign w:val="top"/>
          </w:tcPr>
          <w:p>
            <w:pPr>
              <w:pStyle w:val="Haupttext"/>
              <w:keepNext/>
              <w:spacing w:before="0" w:after="20" w:line="240" w:lineRule="auto"/>
              <w:ind w:left="0" w:right="0"/>
            </w:pPr>
            <w:r>
              <w:rPr>
                <w:sz w:val="18"/>
                <w:szCs w:val="18"/>
              </w:rPr>
              <w:t xml:space="preserve">Hinweise auf Strategien und Denkwege (Hattie &amp; Timperley, 2007). Sie lassen sich auf die nächste Aufgabe übertragen.</w:t>
            </w:r>
          </w:p>
        </w:tc>
        <w:tc>
          <w:tcPr>
            <w:tcW w:w="3760" w:type="dxa"/>
            <w:vAlign w:val="top"/>
          </w:tcPr>
          <w:p>
            <w:pPr>
              <w:pStyle w:val="Haupttext"/>
              <w:keepNext/>
              <w:spacing w:before="0" w:after="20" w:line="240" w:lineRule="auto"/>
              <w:ind w:left="0" w:right="0"/>
            </w:pPr>
            <w:r>
              <w:rPr>
                <w:sz w:val="18"/>
                <w:szCs w:val="18"/>
              </w:rPr>
              <w:t xml:space="preserve">„Mach dir vor dem Rechnen eine Skizze.“</w:t>
            </w:r>
          </w:p>
          <w:p>
            <w:pPr>
              <w:pStyle w:val="Haupttext"/>
              <w:keepNext/>
              <w:spacing w:before="0" w:after="20" w:line="240" w:lineRule="auto"/>
              <w:ind w:left="0" w:right="0"/>
            </w:pPr>
            <w:r>
              <w:rPr>
                <w:sz w:val="18"/>
                <w:szCs w:val="18"/>
              </w:rPr>
              <w:t xml:space="preserve">„Such zuerst die Textstelle, dann formulier die Deutung.“</w:t>
            </w:r>
          </w:p>
        </w:tc>
      </w:tr>
      <w:tr>
        <w:trPr>
          <w:cantSplit/>
          <w:trHeight w:val="360"/>
        </w:trPr>
        <w:tc>
          <w:tcPr>
            <w:tcW w:w="2000" w:type="dxa"/>
            <w:vAlign w:val="top"/>
          </w:tcPr>
          <w:p>
            <w:pPr>
              <w:pStyle w:val="Haupttext"/>
              <w:keepNext/>
              <w:spacing w:before="0" w:after="20" w:line="240" w:lineRule="auto"/>
              <w:ind w:left="0" w:right="0"/>
            </w:pPr>
            <w:r>
              <w:rPr>
                <w:b/>
                <w:bCs/>
                <w:color w:val="C1181C"/>
                <w:sz w:val="18"/>
                <w:szCs w:val="18"/>
              </w:rPr>
              <w:t xml:space="preserve">Fehlform: nur Lob</w:t>
            </w:r>
          </w:p>
        </w:tc>
        <w:tc>
          <w:tcPr>
            <w:tcW w:w="4300" w:type="dxa"/>
            <w:vAlign w:val="top"/>
          </w:tcPr>
          <w:p>
            <w:pPr>
              <w:pStyle w:val="Haupttext"/>
              <w:keepNext/>
              <w:spacing w:before="0" w:after="20" w:line="240" w:lineRule="auto"/>
              <w:ind w:left="0" w:right="0"/>
            </w:pPr>
            <w:r>
              <w:rPr>
                <w:sz w:val="18"/>
                <w:szCs w:val="18"/>
              </w:rPr>
              <w:t xml:space="preserve">Bei einer falschen Antwort nur mit Lob zu reagieren, hilft niemandem. Die Fehlvorstellung bleibt bestehen.</w:t>
            </w:r>
          </w:p>
        </w:tc>
        <w:tc>
          <w:tcPr>
            <w:tcW w:w="3760" w:type="dxa"/>
            <w:vAlign w:val="top"/>
          </w:tcPr>
          <w:p>
            <w:pPr>
              <w:pStyle w:val="Haupttext"/>
              <w:keepNext/>
              <w:spacing w:before="0" w:after="20" w:line="240" w:lineRule="auto"/>
              <w:ind w:left="0" w:right="0"/>
            </w:pPr>
            <w:r>
              <w:rPr>
                <w:color w:val="C1181C"/>
                <w:sz w:val="18"/>
                <w:szCs w:val="18"/>
              </w:rPr>
              <w:t xml:space="preserve">„Schöner Gedanke!“ – und weiter zur nächsten Meldung</w:t>
            </w:r>
          </w:p>
        </w:tc>
      </w:tr>
    </w:tbl>
    <w:p>
      <w:pPr>
        <w:pStyle w:val="Haupttext"/>
        <w:spacing w:before="0" w:after="0" w:line="240" w:lineRule="auto"/>
        <w:rPr>
          <w:sz w:val="12"/>
        </w:rPr>
      </w:pPr>
    </w:p>
    <w:p>
      <w:pPr>
        <w:pStyle w:val="berschrift1"/>
        <w:keepNext/>
      </w:pPr>
      <w:r>
        <w:rPr/>
        <w:t xml:space="preserve">3  Ablauf bei einer falschen Antwort</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600"/>
        <w:gridCol w:w="2200"/>
        <w:gridCol w:w="4260"/>
        <w:gridCol w:w="3000"/>
      </w:tblGrid>
      <w:tr>
        <w:trPr>
          <w:cantSplit/>
          <w:trHeight w:val="360"/>
        </w:trPr>
        <w:tc>
          <w:tcPr>
            <w:tcW w:w="600" w:type="dxa"/>
            <w:shd w:val="clear" w:color="auto" w:fill="5D7DBE"/>
            <w:vAlign w:val="top"/>
          </w:tcPr>
          <w:p>
            <w:pPr>
              <w:pStyle w:val="Haupttext"/>
              <w:keepNext/>
              <w:spacing w:before="0" w:after="20" w:line="240" w:lineRule="auto"/>
              <w:ind w:left="0" w:right="0"/>
              <w:jc w:val="center"/>
            </w:pPr>
            <w:r>
              <w:rPr>
                <w:b/>
                <w:bCs/>
                <w:color w:val="FFFFFF"/>
                <w:sz w:val="18"/>
                <w:szCs w:val="18"/>
              </w:rPr>
              <w:t xml:space="preserve">1</w:t>
            </w:r>
          </w:p>
        </w:tc>
        <w:tc>
          <w:tcPr>
            <w:tcW w:w="2200" w:type="dxa"/>
            <w:vAlign w:val="top"/>
          </w:tcPr>
          <w:p>
            <w:pPr>
              <w:pStyle w:val="Haupttext"/>
              <w:keepNext/>
              <w:spacing w:before="0" w:after="20" w:line="240" w:lineRule="auto"/>
              <w:ind w:left="0" w:right="0"/>
            </w:pPr>
            <w:r>
              <w:rPr>
                <w:b/>
                <w:bCs/>
                <w:sz w:val="18"/>
                <w:szCs w:val="18"/>
              </w:rPr>
              <w:t xml:space="preserve">Antwort aufnehmen</w:t>
            </w:r>
          </w:p>
        </w:tc>
        <w:tc>
          <w:tcPr>
            <w:tcW w:w="4260" w:type="dxa"/>
            <w:vAlign w:val="top"/>
          </w:tcPr>
          <w:p>
            <w:pPr>
              <w:pStyle w:val="Haupttext"/>
              <w:keepNext/>
              <w:spacing w:before="0" w:after="20" w:line="240" w:lineRule="auto"/>
              <w:ind w:left="0" w:right="0"/>
            </w:pPr>
            <w:r>
              <w:rPr>
                <w:sz w:val="18"/>
                <w:szCs w:val="18"/>
              </w:rPr>
              <w:t xml:space="preserve">Behandle die Antwort als Gedankengang, nicht als Störung.</w:t>
            </w:r>
          </w:p>
        </w:tc>
        <w:tc>
          <w:tcPr>
            <w:tcW w:w="3000" w:type="dxa"/>
            <w:vAlign w:val="top"/>
          </w:tcPr>
          <w:p>
            <w:pPr>
              <w:pStyle w:val="Haupttext"/>
              <w:keepNext/>
              <w:spacing w:before="0" w:after="20" w:line="240" w:lineRule="auto"/>
              <w:ind w:left="0" w:right="0"/>
            </w:pPr>
            <w:r>
              <w:rPr>
                <w:i/>
                <w:iCs/>
                <w:sz w:val="18"/>
                <w:szCs w:val="18"/>
              </w:rPr>
              <w:t xml:space="preserve">„Danke, damit können wir arbeiten.“</w:t>
            </w:r>
          </w:p>
        </w:tc>
      </w:tr>
      <w:tr>
        <w:trPr>
          <w:cantSplit/>
          <w:trHeight w:val="360"/>
        </w:trPr>
        <w:tc>
          <w:tcPr>
            <w:tcW w:w="600" w:type="dxa"/>
            <w:shd w:val="clear" w:color="auto" w:fill="5D7DBE"/>
            <w:vAlign w:val="top"/>
          </w:tcPr>
          <w:p>
            <w:pPr>
              <w:pStyle w:val="Haupttext"/>
              <w:keepNext/>
              <w:spacing w:before="0" w:after="20" w:line="240" w:lineRule="auto"/>
              <w:ind w:left="0" w:right="0"/>
              <w:jc w:val="center"/>
            </w:pPr>
            <w:r>
              <w:rPr>
                <w:b/>
                <w:bCs/>
                <w:color w:val="FFFFFF"/>
                <w:sz w:val="18"/>
                <w:szCs w:val="18"/>
              </w:rPr>
              <w:t xml:space="preserve">2</w:t>
            </w:r>
          </w:p>
        </w:tc>
        <w:tc>
          <w:tcPr>
            <w:tcW w:w="2200" w:type="dxa"/>
            <w:vAlign w:val="top"/>
          </w:tcPr>
          <w:p>
            <w:pPr>
              <w:pStyle w:val="Haupttext"/>
              <w:keepNext/>
              <w:spacing w:before="0" w:after="20" w:line="240" w:lineRule="auto"/>
              <w:ind w:left="0" w:right="0"/>
            </w:pPr>
            <w:r>
              <w:rPr>
                <w:b/>
                <w:bCs/>
                <w:sz w:val="18"/>
                <w:szCs w:val="18"/>
              </w:rPr>
              <w:t xml:space="preserve">Denkweg offenlegen</w:t>
            </w:r>
          </w:p>
        </w:tc>
        <w:tc>
          <w:tcPr>
            <w:tcW w:w="4260" w:type="dxa"/>
            <w:vAlign w:val="top"/>
          </w:tcPr>
          <w:p>
            <w:pPr>
              <w:pStyle w:val="Haupttext"/>
              <w:keepNext/>
              <w:spacing w:before="0" w:after="20" w:line="240" w:lineRule="auto"/>
              <w:ind w:left="0" w:right="0"/>
            </w:pPr>
            <w:r>
              <w:rPr>
                <w:sz w:val="18"/>
                <w:szCs w:val="18"/>
              </w:rPr>
              <w:t xml:space="preserve">Lass erklären, wie die Antwort zustande kam. Oft zeigt sich das Fehlkonzept erst hier.</w:t>
            </w:r>
          </w:p>
        </w:tc>
        <w:tc>
          <w:tcPr>
            <w:tcW w:w="3000" w:type="dxa"/>
            <w:vAlign w:val="top"/>
          </w:tcPr>
          <w:p>
            <w:pPr>
              <w:pStyle w:val="Haupttext"/>
              <w:keepNext/>
              <w:spacing w:before="0" w:after="20" w:line="240" w:lineRule="auto"/>
              <w:ind w:left="0" w:right="0"/>
            </w:pPr>
            <w:r>
              <w:rPr>
                <w:i/>
                <w:iCs/>
                <w:sz w:val="18"/>
                <w:szCs w:val="18"/>
              </w:rPr>
              <w:t xml:space="preserve">„Wie bist du darauf gekommen?“</w:t>
            </w:r>
          </w:p>
        </w:tc>
      </w:tr>
      <w:tr>
        <w:trPr>
          <w:cantSplit/>
          <w:trHeight w:val="360"/>
        </w:trPr>
        <w:tc>
          <w:tcPr>
            <w:tcW w:w="600" w:type="dxa"/>
            <w:shd w:val="clear" w:color="auto" w:fill="5D7DBE"/>
            <w:vAlign w:val="top"/>
          </w:tcPr>
          <w:p>
            <w:pPr>
              <w:pStyle w:val="Haupttext"/>
              <w:keepNext/>
              <w:spacing w:before="0" w:after="20" w:line="240" w:lineRule="auto"/>
              <w:ind w:left="0" w:right="0"/>
              <w:jc w:val="center"/>
            </w:pPr>
            <w:r>
              <w:rPr>
                <w:b/>
                <w:bCs/>
                <w:color w:val="FFFFFF"/>
                <w:sz w:val="18"/>
                <w:szCs w:val="18"/>
              </w:rPr>
              <w:t xml:space="preserve">3</w:t>
            </w:r>
          </w:p>
        </w:tc>
        <w:tc>
          <w:tcPr>
            <w:tcW w:w="2200" w:type="dxa"/>
            <w:vAlign w:val="top"/>
          </w:tcPr>
          <w:p>
            <w:pPr>
              <w:pStyle w:val="Haupttext"/>
              <w:keepNext/>
              <w:spacing w:before="0" w:after="20" w:line="240" w:lineRule="auto"/>
              <w:ind w:left="0" w:right="0"/>
            </w:pPr>
            <w:r>
              <w:rPr>
                <w:b/>
                <w:bCs/>
                <w:sz w:val="18"/>
                <w:szCs w:val="18"/>
              </w:rPr>
              <w:t xml:space="preserve">Ringen lassen</w:t>
            </w:r>
          </w:p>
        </w:tc>
        <w:tc>
          <w:tcPr>
            <w:tcW w:w="4260" w:type="dxa"/>
            <w:vAlign w:val="top"/>
          </w:tcPr>
          <w:p>
            <w:pPr>
              <w:pStyle w:val="Haupttext"/>
              <w:keepNext/>
              <w:spacing w:before="0" w:after="20" w:line="240" w:lineRule="auto"/>
              <w:ind w:left="0" w:right="0"/>
            </w:pPr>
            <w:r>
              <w:rPr>
                <w:sz w:val="18"/>
                <w:szCs w:val="18"/>
              </w:rPr>
              <w:t xml:space="preserve">Erst abrufen lassen, dann erklären: Feedback bewusst leicht verzögern. Zwei Minuten eigenes Ringen bringen mehr als die schnelle, glatte Antwort.</w:t>
            </w:r>
          </w:p>
        </w:tc>
        <w:tc>
          <w:tcPr>
            <w:tcW w:w="3000" w:type="dxa"/>
            <w:vAlign w:val="top"/>
          </w:tcPr>
          <w:p>
            <w:pPr>
              <w:pStyle w:val="Haupttext"/>
              <w:keepNext/>
              <w:spacing w:before="0" w:after="20" w:line="240" w:lineRule="auto"/>
              <w:ind w:left="0" w:right="0"/>
            </w:pPr>
            <w:r>
              <w:rPr>
                <w:i/>
                <w:iCs/>
                <w:sz w:val="18"/>
                <w:szCs w:val="18"/>
              </w:rPr>
              <w:t xml:space="preserve">„Prüf deinen Ansatz noch einmal mit deinem Nachbarn. Zwei Minuten.“</w:t>
            </w:r>
          </w:p>
        </w:tc>
      </w:tr>
      <w:tr>
        <w:trPr>
          <w:cantSplit/>
          <w:trHeight w:val="360"/>
        </w:trPr>
        <w:tc>
          <w:tcPr>
            <w:tcW w:w="600" w:type="dxa"/>
            <w:shd w:val="clear" w:color="auto" w:fill="5D7DBE"/>
            <w:vAlign w:val="top"/>
          </w:tcPr>
          <w:p>
            <w:pPr>
              <w:pStyle w:val="Haupttext"/>
              <w:keepNext/>
              <w:spacing w:before="0" w:after="20" w:line="240" w:lineRule="auto"/>
              <w:ind w:left="0" w:right="0"/>
              <w:jc w:val="center"/>
            </w:pPr>
            <w:r>
              <w:rPr>
                <w:b/>
                <w:bCs/>
                <w:color w:val="FFFFFF"/>
                <w:sz w:val="18"/>
                <w:szCs w:val="18"/>
              </w:rPr>
              <w:t xml:space="preserve">4</w:t>
            </w:r>
          </w:p>
        </w:tc>
        <w:tc>
          <w:tcPr>
            <w:tcW w:w="2200" w:type="dxa"/>
            <w:vAlign w:val="top"/>
          </w:tcPr>
          <w:p>
            <w:pPr>
              <w:pStyle w:val="Haupttext"/>
              <w:keepNext/>
              <w:spacing w:before="0" w:after="20" w:line="240" w:lineRule="auto"/>
              <w:ind w:left="0" w:right="0"/>
            </w:pPr>
            <w:r>
              <w:rPr>
                <w:b/>
                <w:bCs/>
                <w:sz w:val="18"/>
                <w:szCs w:val="18"/>
              </w:rPr>
              <w:t xml:space="preserve">Sachlich klären</w:t>
            </w:r>
          </w:p>
        </w:tc>
        <w:tc>
          <w:tcPr>
            <w:tcW w:w="4260" w:type="dxa"/>
            <w:vAlign w:val="top"/>
          </w:tcPr>
          <w:p>
            <w:pPr>
              <w:pStyle w:val="Haupttext"/>
              <w:keepNext/>
              <w:spacing w:before="0" w:after="20" w:line="240" w:lineRule="auto"/>
              <w:ind w:left="0" w:right="0"/>
            </w:pPr>
            <w:r>
              <w:rPr>
                <w:sz w:val="18"/>
                <w:szCs w:val="18"/>
              </w:rPr>
              <w:t xml:space="preserve">Benenne, wo der Weg abbiegt und warum, ohne die Person zu bewerten.</w:t>
            </w:r>
          </w:p>
        </w:tc>
        <w:tc>
          <w:tcPr>
            <w:tcW w:w="3000" w:type="dxa"/>
            <w:vAlign w:val="top"/>
          </w:tcPr>
          <w:p>
            <w:pPr>
              <w:pStyle w:val="Haupttext"/>
              <w:keepNext/>
              <w:spacing w:before="0" w:after="20" w:line="240" w:lineRule="auto"/>
              <w:ind w:left="0" w:right="0"/>
            </w:pPr>
            <w:r>
              <w:rPr>
                <w:i/>
                <w:iCs/>
                <w:sz w:val="18"/>
                <w:szCs w:val="18"/>
              </w:rPr>
              <w:t xml:space="preserve">„Der Weg biegt hier ab: …, weil …“</w:t>
            </w:r>
          </w:p>
        </w:tc>
      </w:tr>
      <w:tr>
        <w:trPr>
          <w:cantSplit/>
          <w:trHeight w:val="360"/>
        </w:trPr>
        <w:tc>
          <w:tcPr>
            <w:tcW w:w="600" w:type="dxa"/>
            <w:shd w:val="clear" w:color="auto" w:fill="5D7DBE"/>
            <w:vAlign w:val="top"/>
          </w:tcPr>
          <w:p>
            <w:pPr>
              <w:pStyle w:val="Haupttext"/>
              <w:keepNext/>
              <w:spacing w:before="0" w:after="20" w:line="240" w:lineRule="auto"/>
              <w:ind w:left="0" w:right="0"/>
              <w:jc w:val="center"/>
            </w:pPr>
            <w:r>
              <w:rPr>
                <w:b/>
                <w:bCs/>
                <w:color w:val="FFFFFF"/>
                <w:sz w:val="18"/>
                <w:szCs w:val="18"/>
              </w:rPr>
              <w:t xml:space="preserve">5</w:t>
            </w:r>
          </w:p>
        </w:tc>
        <w:tc>
          <w:tcPr>
            <w:tcW w:w="2200" w:type="dxa"/>
            <w:vAlign w:val="top"/>
          </w:tcPr>
          <w:p>
            <w:pPr>
              <w:pStyle w:val="Haupttext"/>
              <w:keepNext/>
              <w:spacing w:before="0" w:after="20" w:line="240" w:lineRule="auto"/>
              <w:ind w:left="0" w:right="0"/>
            </w:pPr>
            <w:r>
              <w:rPr>
                <w:b/>
                <w:bCs/>
                <w:sz w:val="18"/>
                <w:szCs w:val="18"/>
              </w:rPr>
              <w:t xml:space="preserve">Nächster Schritt</w:t>
            </w:r>
          </w:p>
        </w:tc>
        <w:tc>
          <w:tcPr>
            <w:tcW w:w="4260" w:type="dxa"/>
            <w:vAlign w:val="top"/>
          </w:tcPr>
          <w:p>
            <w:pPr>
              <w:pStyle w:val="Haupttext"/>
              <w:keepNext/>
              <w:spacing w:before="0" w:after="20" w:line="240" w:lineRule="auto"/>
              <w:ind w:left="0" w:right="0"/>
            </w:pPr>
            <w:r>
              <w:rPr>
                <w:sz w:val="18"/>
                <w:szCs w:val="18"/>
              </w:rPr>
              <w:t xml:space="preserve">Eine Handlung, die sofort dran ist.</w:t>
            </w:r>
          </w:p>
        </w:tc>
        <w:tc>
          <w:tcPr>
            <w:tcW w:w="3000" w:type="dxa"/>
            <w:vAlign w:val="top"/>
          </w:tcPr>
          <w:p>
            <w:pPr>
              <w:pStyle w:val="Haupttext"/>
              <w:keepNext/>
              <w:spacing w:before="0" w:after="20" w:line="240" w:lineRule="auto"/>
              <w:ind w:left="0" w:right="0"/>
            </w:pPr>
            <w:r>
              <w:rPr>
                <w:i/>
                <w:iCs/>
                <w:sz w:val="18"/>
                <w:szCs w:val="18"/>
              </w:rPr>
              <w:t xml:space="preserve">„Rechne jetzt Aufgabe 4 und prüf, ob das Problem wieder auftaucht.“</w:t>
            </w:r>
          </w:p>
        </w:tc>
      </w:tr>
    </w:tbl>
    <w:p>
      <w:pPr>
        <w:pStyle w:val="Haupttext"/>
        <w:spacing w:before="0" w:after="0" w:line="240" w:lineRule="auto"/>
        <w:rPr>
          <w:sz w:val="12"/>
        </w:rPr>
      </w:pPr>
    </w:p>
    <w:p>
      <w:pPr>
        <w:pStyle w:val="Haupttext"/>
      </w:pPr>
      <w:r>
        <w:rPr>
          <w:b/>
          <w:bCs/>
          <w:sz w:val="18"/>
          <w:szCs w:val="18"/>
        </w:rPr>
        <w:t xml:space="preserve">Klima: </w:t>
      </w:r>
      <w:r>
        <w:rPr>
          <w:sz w:val="18"/>
          <w:szCs w:val="18"/>
        </w:rPr>
        <w:t xml:space="preserve">Wenn du respektvoll bleibst und dafür sorgst, dass Lernende einander nicht runtermachen, entsteht ein aktiveres Unterrichtsgeschehen mit mehr echter Lernzeit (→ Dialog 3).</w:t>
      </w:r>
    </w:p>
    <w:p>
      <w:pPr>
        <w:pStyle w:val="Haupttext"/>
      </w:pPr>
      <w:r>
        <w:rPr>
          <w:b/>
          <w:bCs/>
          <w:sz w:val="18"/>
          <w:szCs w:val="18"/>
        </w:rPr>
        <w:t xml:space="preserve">Archiv: </w:t>
      </w:r>
      <w:r>
        <w:rPr>
          <w:sz w:val="18"/>
          <w:szCs w:val="18"/>
        </w:rPr>
        <w:t xml:space="preserve">Notier typische Fehlantworten danach in der Fehlvorstellungs-Datei deiner Reihe (V-Ordner, → Anleitung Dateisystem LSP-02_02-006). So sammelst du genau die Stolperstellen, die dir als fachkundiger Lehrkraft leicht entgehen.</w:t>
      </w:r>
    </w:p>
    <w:p>
      <w:pPr>
        <w:pStyle w:val="berschrift3"/>
        <w:keepNext/>
        <w:spacing w:before="140" w:after="60"/>
      </w:pPr>
      <w:r>
        <w:rPr/>
        <w:t xml:space="preserve">Wenn Kritik auf Abwehr stößt</w:t>
      </w:r>
    </w:p>
    <w:p>
      <w:pPr>
        <w:pStyle w:val="Haupttext"/>
      </w:pPr>
      <w:r>
        <w:rPr/>
        <w:t xml:space="preserve">Kritische Rückmeldung kann gerade bei leistungsschwächeren Lernenden Abwehr oder Demotivation auslösen. Dann hilft eine dreiteilige Struktur, die als Wise Feedback beschrieben ist (Cohen, Steele &amp; Ross, 1999; Yeager et al., 2014): Du senkst den Maßstab nicht, du sagst aber ausdrücklich, dass du der Person das Erreichen zutraust, und du zeigst eine Strategie, die sie verändern kann.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3000"/>
        <w:gridCol w:w="7060"/>
      </w:tblGrid>
      <w:tr>
        <w:trPr>
          <w:cantSplit/>
          <w:tblHeader/>
        </w:trPr>
        <w:tc>
          <w:tcPr>
            <w:tcW w:w="3000" w:type="dxa"/>
            <w:shd w:val="clear" w:color="auto" w:fill="5D7DBE"/>
            <w:vAlign w:val="top"/>
          </w:tcPr>
          <w:p>
            <w:pPr>
              <w:pStyle w:val="Haupttext"/>
              <w:keepNext/>
              <w:spacing w:before="0" w:after="20" w:line="240" w:lineRule="auto"/>
              <w:ind w:left="0" w:right="0"/>
            </w:pPr>
            <w:r>
              <w:rPr>
                <w:b/>
                <w:bCs/>
                <w:color w:val="FFFFFF"/>
                <w:sz w:val="18"/>
                <w:szCs w:val="18"/>
              </w:rPr>
              <w:t xml:space="preserve">Teil</w:t>
            </w:r>
          </w:p>
        </w:tc>
        <w:tc>
          <w:tcPr>
            <w:tcW w:w="7060" w:type="dxa"/>
            <w:shd w:val="clear" w:color="auto" w:fill="5D7DBE"/>
            <w:vAlign w:val="top"/>
          </w:tcPr>
          <w:p>
            <w:pPr>
              <w:pStyle w:val="Haupttext"/>
              <w:keepNext/>
              <w:spacing w:before="0" w:after="20" w:line="240" w:lineRule="auto"/>
              <w:ind w:left="0" w:right="0"/>
            </w:pPr>
            <w:r>
              <w:rPr>
                <w:b/>
                <w:bCs/>
                <w:color w:val="FFFFFF"/>
                <w:sz w:val="18"/>
                <w:szCs w:val="18"/>
              </w:rPr>
              <w:t xml:space="preserve">Satzanfang</w:t>
            </w:r>
          </w:p>
        </w:tc>
      </w:tr>
      <w:tr>
        <w:trPr>
          <w:cantSplit/>
          <w:trHeight w:val="340"/>
        </w:trPr>
        <w:tc>
          <w:tcPr>
            <w:tcW w:w="3000" w:type="dxa"/>
            <w:shd w:val="clear" w:color="auto" w:fill="F2F4F9"/>
            <w:vAlign w:val="top"/>
          </w:tcPr>
          <w:p>
            <w:pPr>
              <w:pStyle w:val="Haupttext"/>
              <w:keepNext/>
              <w:spacing w:before="0" w:after="20" w:line="240" w:lineRule="auto"/>
              <w:ind w:left="0" w:right="0"/>
            </w:pPr>
            <w:r>
              <w:rPr>
                <w:b/>
                <w:bCs/>
                <w:sz w:val="18"/>
                <w:szCs w:val="18"/>
              </w:rPr>
              <w:t xml:space="preserve">Hohen Maßstab benennen</w:t>
            </w:r>
          </w:p>
        </w:tc>
        <w:tc>
          <w:tcPr>
            <w:tcW w:w="7060" w:type="dxa"/>
            <w:vAlign w:val="top"/>
          </w:tcPr>
          <w:p>
            <w:pPr>
              <w:pStyle w:val="Haupttext"/>
              <w:keepNext/>
              <w:spacing w:before="0" w:after="20" w:line="240" w:lineRule="auto"/>
              <w:ind w:left="0" w:right="0"/>
            </w:pPr>
            <w:r>
              <w:rPr>
                <w:i/>
                <w:iCs/>
                <w:sz w:val="18"/>
                <w:szCs w:val="18"/>
              </w:rPr>
              <w:t xml:space="preserve">„Ich sage dir das so genau, weil ich bei dieser Aufgabe einen hohen Maßstab anlege.“</w:t>
            </w:r>
          </w:p>
        </w:tc>
      </w:tr>
      <w:tr>
        <w:trPr>
          <w:cantSplit/>
          <w:trHeight w:val="340"/>
        </w:trPr>
        <w:tc>
          <w:tcPr>
            <w:tcW w:w="3000" w:type="dxa"/>
            <w:shd w:val="clear" w:color="auto" w:fill="F2F4F9"/>
            <w:vAlign w:val="top"/>
          </w:tcPr>
          <w:p>
            <w:pPr>
              <w:pStyle w:val="Haupttext"/>
              <w:keepNext/>
              <w:spacing w:before="0" w:after="20" w:line="240" w:lineRule="auto"/>
              <w:ind w:left="0" w:right="0"/>
            </w:pPr>
            <w:r>
              <w:rPr>
                <w:b/>
                <w:bCs/>
                <w:sz w:val="18"/>
                <w:szCs w:val="18"/>
              </w:rPr>
              <w:t xml:space="preserve">Zutrauen ausdrücken</w:t>
            </w:r>
          </w:p>
        </w:tc>
        <w:tc>
          <w:tcPr>
            <w:tcW w:w="7060" w:type="dxa"/>
            <w:vAlign w:val="top"/>
          </w:tcPr>
          <w:p>
            <w:pPr>
              <w:pStyle w:val="Haupttext"/>
              <w:keepNext/>
              <w:spacing w:before="0" w:after="20" w:line="240" w:lineRule="auto"/>
              <w:ind w:left="0" w:right="0"/>
            </w:pPr>
            <w:r>
              <w:rPr>
                <w:i/>
                <w:iCs/>
                <w:sz w:val="18"/>
                <w:szCs w:val="18"/>
              </w:rPr>
              <w:t xml:space="preserve">„Ich bin sicher, dass du ihn erreichst. Bei … hast du gezeigt, dass du das kannst.“</w:t>
            </w:r>
          </w:p>
        </w:tc>
      </w:tr>
      <w:tr>
        <w:trPr>
          <w:cantSplit/>
          <w:trHeight w:val="340"/>
        </w:trPr>
        <w:tc>
          <w:tcPr>
            <w:tcW w:w="3000" w:type="dxa"/>
            <w:shd w:val="clear" w:color="auto" w:fill="F2F4F9"/>
            <w:vAlign w:val="top"/>
          </w:tcPr>
          <w:p>
            <w:pPr>
              <w:pStyle w:val="Haupttext"/>
              <w:keepNext/>
              <w:spacing w:before="0" w:after="20" w:line="240" w:lineRule="auto"/>
              <w:ind w:left="0" w:right="0"/>
            </w:pPr>
            <w:r>
              <w:rPr>
                <w:b/>
                <w:bCs/>
                <w:sz w:val="18"/>
                <w:szCs w:val="18"/>
              </w:rPr>
              <w:t xml:space="preserve">Veränderbare Strategie</w:t>
            </w:r>
          </w:p>
        </w:tc>
        <w:tc>
          <w:tcPr>
            <w:tcW w:w="7060" w:type="dxa"/>
            <w:vAlign w:val="top"/>
          </w:tcPr>
          <w:p>
            <w:pPr>
              <w:pStyle w:val="Haupttext"/>
              <w:keepNext/>
              <w:spacing w:before="0" w:after="20" w:line="240" w:lineRule="auto"/>
              <w:ind w:left="0" w:right="0"/>
            </w:pPr>
            <w:r>
              <w:rPr>
                <w:i/>
                <w:iCs/>
                <w:sz w:val="18"/>
                <w:szCs w:val="18"/>
              </w:rPr>
              <w:t xml:space="preserve">„Was dir dabei hilft: …“</w:t>
            </w:r>
          </w:p>
        </w:tc>
      </w:tr>
    </w:tbl>
    <w:p>
      <w:pPr>
        <w:pStyle w:val="Haupttext"/>
        <w:spacing w:before="0" w:after="0" w:line="240" w:lineRule="auto"/>
        <w:rPr>
          <w:sz w:val="12"/>
        </w:rPr>
      </w:pPr>
    </w:p>
    <w:p>
      <w:pPr>
        <w:pStyle w:val="Haupttext"/>
      </w:pPr>
      <w:r>
        <w:rPr>
          <w:i/>
          <w:iCs/>
          <w:sz w:val="18"/>
          <w:szCs w:val="18"/>
        </w:rPr>
        <w:t xml:space="preserve">Schriftlich kann dieselbe Struktur im Orientierungskopf der Feedback-Matrix stehen (→ Kapitel 2.5).</w:t>
      </w:r>
    </w:p>
    <w:p>
      <w:pPr>
        <w:pStyle w:val="berschrift1"/>
        <w:keepNext/>
        <w:pageBreakBefore/>
      </w:pPr>
      <w:r>
        <w:rPr/>
        <w:t xml:space="preserve">4  Beispieldialoge</w:t>
      </w:r>
    </w:p>
    <w:p>
      <w:pPr>
        <w:pStyle w:val="Haupttext"/>
      </w:pPr>
      <w:r>
        <w:rPr/>
        <w:t xml:space="preserve">Die rechte Spalte zeigt, welche der drei Fragen die Äußerung bedient. Die Dialoge sind Muster, keine Skripte: Übernimm die Struktur, nicht den Wortlaut.</w:t>
      </w:r>
    </w:p>
    <w:p>
      <w:pPr>
        <w:pStyle w:val="berschrift3"/>
        <w:keepNext/>
        <w:spacing w:before="160" w:after="60"/>
      </w:pPr>
      <w:r>
        <w:rPr/>
        <w:t xml:space="preserve">Dialog 1: Falscher Rechenweg im Plenum</w:t>
      </w:r>
    </w:p>
    <w:p>
      <w:pPr>
        <w:pStyle w:val="Haupttext"/>
        <w:keepNext/>
        <w:spacing w:before="0" w:after="40"/>
      </w:pPr>
      <w:r>
        <w:rPr>
          <w:color w:val="7A7A88"/>
          <w:sz w:val="17"/>
          <w:szCs w:val="17"/>
        </w:rPr>
        <w:t xml:space="preserve">Mathematik, Klasse 6 · Ziel: Fehlkonzept beim Addieren von Brüchen klären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35" w:type="dxa"/>
          <w:left w:w="85" w:type="dxa"/>
          <w:bottom w:w="35" w:type="dxa"/>
          <w:right w:w="85" w:type="dxa"/>
        </w:tblCellMar>
        <w:tblLook w:val="04A0" w:firstRow="1" w:lastRow="0" w:firstColumn="0" w:lastColumn="0" w:noHBand="1" w:noVBand="1"/>
      </w:tblPr>
      <w:tblGrid>
        <w:gridCol w:w="1300"/>
        <w:gridCol w:w="6560"/>
        <w:gridCol w:w="2200"/>
      </w:tblGrid>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Welches Ergebnis hast du für ein Halb plus ein Drittel?</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Mia</w:t>
            </w:r>
          </w:p>
        </w:tc>
        <w:tc>
          <w:tcPr>
            <w:tcW w:w="6560" w:type="dxa"/>
            <w:vAlign w:val="top"/>
          </w:tcPr>
          <w:p>
            <w:pPr>
              <w:pStyle w:val="Haupttext"/>
              <w:keepNext/>
              <w:spacing w:before="0" w:after="20" w:line="240" w:lineRule="auto"/>
              <w:ind w:left="0" w:right="0"/>
            </w:pPr>
            <w:r>
              <w:rPr>
                <w:sz w:val="18"/>
                <w:szCs w:val="18"/>
              </w:rPr>
              <w:t xml:space="preserve">Zwei Fünftel.</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Danke. Wie bist du darauf gekommen?</w:t>
            </w:r>
          </w:p>
        </w:tc>
        <w:tc>
          <w:tcPr>
            <w:tcW w:w="2200" w:type="dxa"/>
            <w:vAlign w:val="top"/>
          </w:tcPr>
          <w:p>
            <w:pPr>
              <w:pStyle w:val="Haupttext"/>
              <w:keepNext/>
              <w:spacing w:before="0" w:after="20" w:line="240" w:lineRule="auto"/>
              <w:ind w:left="0" w:right="0"/>
            </w:pPr>
            <w:r>
              <w:rPr>
                <w:b/>
                <w:bCs/>
                <w:color w:val="2BA476"/>
                <w:sz w:val="18"/>
                <w:szCs w:val="18"/>
              </w:rPr>
              <w:t xml:space="preserve">Wo stehe ich?</w:t>
            </w:r>
          </w:p>
        </w:tc>
      </w:tr>
      <w:tr>
        <w:trPr>
          <w:cantSplit/>
        </w:trPr>
        <w:tc>
          <w:tcPr>
            <w:tcW w:w="1300" w:type="dxa"/>
            <w:vAlign w:val="top"/>
          </w:tcPr>
          <w:p>
            <w:pPr>
              <w:pStyle w:val="Haupttext"/>
              <w:keepNext/>
              <w:spacing w:before="0" w:after="20" w:line="240" w:lineRule="auto"/>
              <w:ind w:left="0" w:right="0"/>
            </w:pPr>
            <w:r>
              <w:rPr>
                <w:b/>
                <w:bCs/>
                <w:sz w:val="18"/>
                <w:szCs w:val="18"/>
              </w:rPr>
              <w:t xml:space="preserve">Mia</w:t>
            </w:r>
          </w:p>
        </w:tc>
        <w:tc>
          <w:tcPr>
            <w:tcW w:w="6560" w:type="dxa"/>
            <w:vAlign w:val="top"/>
          </w:tcPr>
          <w:p>
            <w:pPr>
              <w:pStyle w:val="Haupttext"/>
              <w:keepNext/>
              <w:spacing w:before="0" w:after="20" w:line="240" w:lineRule="auto"/>
              <w:ind w:left="0" w:right="0"/>
            </w:pPr>
            <w:r>
              <w:rPr>
                <w:sz w:val="18"/>
                <w:szCs w:val="18"/>
              </w:rPr>
              <w:t xml:space="preserve">Oben eins plus eins, unten zwei plus drei.</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Ein klarer Weg. Bevor wir ihn prüfen: Was soll am Ende herauskommen?</w:t>
            </w:r>
          </w:p>
        </w:tc>
        <w:tc>
          <w:tcPr>
            <w:tcW w:w="2200" w:type="dxa"/>
            <w:vAlign w:val="top"/>
          </w:tcPr>
          <w:p>
            <w:pPr>
              <w:pStyle w:val="Haupttext"/>
              <w:keepNext/>
              <w:spacing w:before="0" w:after="20" w:line="240" w:lineRule="auto"/>
              <w:ind w:left="0" w:right="0"/>
            </w:pPr>
            <w:r>
              <w:rPr>
                <w:b/>
                <w:bCs/>
                <w:color w:val="2BA476"/>
                <w:sz w:val="18"/>
                <w:szCs w:val="18"/>
              </w:rPr>
              <w:t xml:space="preserve">Wo will ich hin?</w:t>
            </w:r>
          </w:p>
        </w:tc>
      </w:tr>
      <w:tr>
        <w:trPr>
          <w:cantSplit/>
        </w:trPr>
        <w:tc>
          <w:tcPr>
            <w:tcW w:w="1300" w:type="dxa"/>
            <w:vAlign w:val="top"/>
          </w:tcPr>
          <w:p>
            <w:pPr>
              <w:pStyle w:val="Haupttext"/>
              <w:keepNext/>
              <w:spacing w:before="0" w:after="20" w:line="240" w:lineRule="auto"/>
              <w:ind w:left="0" w:right="0"/>
            </w:pPr>
            <w:r>
              <w:rPr>
                <w:b/>
                <w:bCs/>
                <w:sz w:val="18"/>
                <w:szCs w:val="18"/>
              </w:rPr>
              <w:t xml:space="preserve">Mia</w:t>
            </w:r>
          </w:p>
        </w:tc>
        <w:tc>
          <w:tcPr>
            <w:tcW w:w="6560" w:type="dxa"/>
            <w:vAlign w:val="top"/>
          </w:tcPr>
          <w:p>
            <w:pPr>
              <w:pStyle w:val="Haupttext"/>
              <w:keepNext/>
              <w:spacing w:before="0" w:after="20" w:line="240" w:lineRule="auto"/>
              <w:ind w:left="0" w:right="0"/>
            </w:pPr>
            <w:r>
              <w:rPr>
                <w:sz w:val="18"/>
                <w:szCs w:val="18"/>
              </w:rPr>
              <w:t xml:space="preserve">Wie viel ein Halb und ein Drittel zusammen sind.</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Dann prüf dein Ergebnis: Sind zwei Fünftel mehr oder weniger als ein Halb? Zwei Minuten, gern mit deinem Nachbarn.</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p>
        </w:tc>
        <w:tc>
          <w:tcPr>
            <w:tcW w:w="6560" w:type="dxa"/>
            <w:vAlign w:val="top"/>
          </w:tcPr>
          <w:p>
            <w:pPr>
              <w:pStyle w:val="Haupttext"/>
              <w:keepNext/>
              <w:spacing w:before="0" w:after="20" w:line="240" w:lineRule="auto"/>
              <w:ind w:left="0" w:right="0"/>
            </w:pPr>
            <w:r>
              <w:rPr>
                <w:i/>
                <w:iCs/>
                <w:color w:val="7A7A88"/>
                <w:sz w:val="18"/>
                <w:szCs w:val="18"/>
              </w:rPr>
              <w:t xml:space="preserve">Zwei Minuten später</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Mia</w:t>
            </w:r>
          </w:p>
        </w:tc>
        <w:tc>
          <w:tcPr>
            <w:tcW w:w="6560" w:type="dxa"/>
            <w:vAlign w:val="top"/>
          </w:tcPr>
          <w:p>
            <w:pPr>
              <w:pStyle w:val="Haupttext"/>
              <w:keepNext/>
              <w:spacing w:before="0" w:after="20" w:line="240" w:lineRule="auto"/>
              <w:ind w:left="0" w:right="0"/>
            </w:pPr>
            <w:r>
              <w:rPr>
                <w:sz w:val="18"/>
                <w:szCs w:val="18"/>
              </w:rPr>
              <w:t xml:space="preserve">Weniger. Das kann nicht sein, es kommt ja noch etwas dazu.</w:t>
            </w:r>
          </w:p>
        </w:tc>
        <w:tc>
          <w:tcPr>
            <w:tcW w:w="2200" w:type="dxa"/>
            <w:vAlign w:val="top"/>
          </w:tcPr>
          <w:p>
            <w:pPr>
              <w:pStyle w:val="Haupttext"/>
              <w:keepNext/>
              <w:spacing w:before="0" w:after="20" w:line="240" w:lineRule="auto"/>
              <w:ind w:left="0" w:right="0"/>
            </w:pPr>
            <w:r>
              <w:rPr>
                <w:b/>
                <w:bCs/>
                <w:color w:val="2BA476"/>
                <w:sz w:val="18"/>
                <w:szCs w:val="18"/>
              </w:rPr>
              <w:t xml:space="preserve">Wo stehe ich?</w:t>
            </w: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Genau. Der Weg biegt beim Addieren der Nenner ab: Fünftel sind andere Stücke als Halbe und Drittel. Was brauchst du, um die Stücke zusammenzuzählen?</w:t>
            </w:r>
          </w:p>
        </w:tc>
        <w:tc>
          <w:tcPr>
            <w:tcW w:w="2200" w:type="dxa"/>
            <w:vAlign w:val="top"/>
          </w:tcPr>
          <w:p>
            <w:pPr>
              <w:pStyle w:val="Haupttext"/>
              <w:keepNext/>
              <w:spacing w:before="0" w:after="20" w:line="240" w:lineRule="auto"/>
              <w:ind w:left="0" w:right="0"/>
            </w:pPr>
            <w:r>
              <w:rPr>
                <w:b/>
                <w:bCs/>
                <w:color w:val="2BA476"/>
                <w:sz w:val="18"/>
                <w:szCs w:val="18"/>
              </w:rPr>
              <w:t xml:space="preserve">Wo stehe ich?</w:t>
            </w:r>
          </w:p>
        </w:tc>
      </w:tr>
      <w:tr>
        <w:trPr>
          <w:cantSplit/>
        </w:trPr>
        <w:tc>
          <w:tcPr>
            <w:tcW w:w="1300" w:type="dxa"/>
            <w:vAlign w:val="top"/>
          </w:tcPr>
          <w:p>
            <w:pPr>
              <w:pStyle w:val="Haupttext"/>
              <w:keepNext/>
              <w:spacing w:before="0" w:after="20" w:line="240" w:lineRule="auto"/>
              <w:ind w:left="0" w:right="0"/>
            </w:pPr>
            <w:r>
              <w:rPr>
                <w:b/>
                <w:bCs/>
                <w:sz w:val="18"/>
                <w:szCs w:val="18"/>
              </w:rPr>
              <w:t xml:space="preserve">Mia</w:t>
            </w:r>
          </w:p>
        </w:tc>
        <w:tc>
          <w:tcPr>
            <w:tcW w:w="6560" w:type="dxa"/>
            <w:vAlign w:val="top"/>
          </w:tcPr>
          <w:p>
            <w:pPr>
              <w:pStyle w:val="Haupttext"/>
              <w:keepNext/>
              <w:spacing w:before="0" w:after="20" w:line="240" w:lineRule="auto"/>
              <w:ind w:left="0" w:right="0"/>
            </w:pPr>
            <w:r>
              <w:rPr>
                <w:sz w:val="18"/>
                <w:szCs w:val="18"/>
              </w:rPr>
              <w:t xml:space="preserve">Gleich große Stücke. Also gleiche Nenner.</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Rechne damit Aufgabe 3 im Lernplan und prüf dein Ergebnis wieder mit der Frage: mehr oder weniger als der größere Bruch?</w:t>
            </w:r>
          </w:p>
        </w:tc>
        <w:tc>
          <w:tcPr>
            <w:tcW w:w="2200" w:type="dxa"/>
            <w:vAlign w:val="top"/>
          </w:tcPr>
          <w:p>
            <w:pPr>
              <w:pStyle w:val="Haupttext"/>
              <w:keepNext/>
              <w:spacing w:before="0" w:after="20" w:line="240" w:lineRule="auto"/>
              <w:ind w:left="0" w:right="0"/>
            </w:pPr>
            <w:r>
              <w:rPr>
                <w:b/>
                <w:bCs/>
                <w:color w:val="2BA476"/>
                <w:sz w:val="18"/>
                <w:szCs w:val="18"/>
              </w:rPr>
              <w:t xml:space="preserve">Nächster Schritt</w:t>
            </w:r>
          </w:p>
        </w:tc>
      </w:tr>
    </w:tbl>
    <w:p>
      <w:pPr>
        <w:pStyle w:val="Haupttext"/>
        <w:spacing w:before="0" w:after="0" w:line="240" w:lineRule="auto"/>
        <w:rPr>
          <w:sz w:val="12"/>
        </w:rPr>
      </w:pPr>
    </w:p>
    <w:p>
      <w:pPr>
        <w:pStyle w:val="Haupttext"/>
        <w:spacing w:before="0" w:after="80"/>
      </w:pPr>
      <w:r>
        <w:rPr>
          <w:b/>
          <w:bCs/>
          <w:sz w:val="17"/>
          <w:szCs w:val="17"/>
        </w:rPr>
        <w:t xml:space="preserve">Was hier bewusst fehlt: </w:t>
      </w:r>
      <w:r>
        <w:rPr>
          <w:sz w:val="17"/>
          <w:szCs w:val="17"/>
        </w:rPr>
        <w:t xml:space="preserve">kein „Falsch, der Nächste bitte“, kein Lob für den falschen Weg, keine Erklärung, bevor Mia selbst nachgedacht hat. Die Fehlantwort ½ + ⅓ = 2/5 kommt ins Fehlvorstellungs-Archiv.</w:t>
      </w:r>
    </w:p>
    <w:p>
      <w:pPr>
        <w:pStyle w:val="berschrift3"/>
        <w:keepNext/>
        <w:spacing w:before="160" w:after="60"/>
      </w:pPr>
      <w:r>
        <w:rPr/>
        <w:t xml:space="preserve">Dialog 2: Einzelrückmeldung in der Lernplan-Phase</w:t>
      </w:r>
    </w:p>
    <w:p>
      <w:pPr>
        <w:pStyle w:val="Haupttext"/>
        <w:keepNext/>
        <w:spacing w:before="0" w:after="40"/>
      </w:pPr>
      <w:r>
        <w:rPr>
          <w:color w:val="7A7A88"/>
          <w:sz w:val="17"/>
          <w:szCs w:val="17"/>
        </w:rPr>
        <w:t xml:space="preserve">Deutsch, Klasse 7/8 · Ziel: vom Beschreiben einer Figur zum Verstehen kommen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35" w:type="dxa"/>
          <w:left w:w="85" w:type="dxa"/>
          <w:bottom w:w="35" w:type="dxa"/>
          <w:right w:w="85" w:type="dxa"/>
        </w:tblCellMar>
        <w:tblLook w:val="04A0" w:firstRow="1" w:lastRow="0" w:firstColumn="0" w:lastColumn="0" w:noHBand="1" w:noVBand="1"/>
      </w:tblPr>
      <w:tblGrid>
        <w:gridCol w:w="1300"/>
        <w:gridCol w:w="6560"/>
        <w:gridCol w:w="2200"/>
      </w:tblGrid>
      <w:tr>
        <w:trPr>
          <w:cantSplit/>
        </w:trPr>
        <w:tc>
          <w:tcPr>
            <w:tcW w:w="1300" w:type="dxa"/>
            <w:vAlign w:val="top"/>
          </w:tcPr>
          <w:p>
            <w:pPr>
              <w:pStyle w:val="Haupttext"/>
              <w:keepNext/>
              <w:spacing w:before="0" w:after="20" w:line="240" w:lineRule="auto"/>
              <w:ind w:left="0" w:right="0"/>
            </w:pPr>
            <w:r>
              <w:rPr>
                <w:b/>
                <w:bCs/>
                <w:sz w:val="18"/>
                <w:szCs w:val="18"/>
              </w:rPr>
              <w:t xml:space="preserve">Ben</w:t>
            </w:r>
          </w:p>
        </w:tc>
        <w:tc>
          <w:tcPr>
            <w:tcW w:w="6560" w:type="dxa"/>
            <w:vAlign w:val="top"/>
          </w:tcPr>
          <w:p>
            <w:pPr>
              <w:pStyle w:val="Haupttext"/>
              <w:keepNext/>
              <w:spacing w:before="0" w:after="20" w:line="240" w:lineRule="auto"/>
              <w:ind w:left="0" w:right="0"/>
            </w:pPr>
            <w:r>
              <w:rPr>
                <w:sz w:val="18"/>
                <w:szCs w:val="18"/>
              </w:rPr>
              <w:t xml:space="preserve">Ich bin fertig mit der Figurenanalyse.</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Zeig mal. Was trainieren wir mit dieser Aufgabe?</w:t>
            </w:r>
          </w:p>
        </w:tc>
        <w:tc>
          <w:tcPr>
            <w:tcW w:w="2200" w:type="dxa"/>
            <w:vAlign w:val="top"/>
          </w:tcPr>
          <w:p>
            <w:pPr>
              <w:pStyle w:val="Haupttext"/>
              <w:keepNext/>
              <w:spacing w:before="0" w:after="20" w:line="240" w:lineRule="auto"/>
              <w:ind w:left="0" w:right="0"/>
            </w:pPr>
            <w:r>
              <w:rPr>
                <w:b/>
                <w:bCs/>
                <w:color w:val="2BA476"/>
                <w:sz w:val="18"/>
                <w:szCs w:val="18"/>
              </w:rPr>
              <w:t xml:space="preserve">Wo will ich hin?</w:t>
            </w:r>
          </w:p>
        </w:tc>
      </w:tr>
      <w:tr>
        <w:trPr>
          <w:cantSplit/>
        </w:trPr>
        <w:tc>
          <w:tcPr>
            <w:tcW w:w="1300" w:type="dxa"/>
            <w:vAlign w:val="top"/>
          </w:tcPr>
          <w:p>
            <w:pPr>
              <w:pStyle w:val="Haupttext"/>
              <w:keepNext/>
              <w:spacing w:before="0" w:after="20" w:line="240" w:lineRule="auto"/>
              <w:ind w:left="0" w:right="0"/>
            </w:pPr>
            <w:r>
              <w:rPr>
                <w:b/>
                <w:bCs/>
                <w:sz w:val="18"/>
                <w:szCs w:val="18"/>
              </w:rPr>
              <w:t xml:space="preserve">Ben</w:t>
            </w:r>
          </w:p>
        </w:tc>
        <w:tc>
          <w:tcPr>
            <w:tcW w:w="6560" w:type="dxa"/>
            <w:vAlign w:val="top"/>
          </w:tcPr>
          <w:p>
            <w:pPr>
              <w:pStyle w:val="Haupttext"/>
              <w:keepNext/>
              <w:spacing w:before="0" w:after="20" w:line="240" w:lineRule="auto"/>
              <w:ind w:left="0" w:right="0"/>
            </w:pPr>
            <w:r>
              <w:rPr>
                <w:sz w:val="18"/>
                <w:szCs w:val="18"/>
              </w:rPr>
              <w:t xml:space="preserve">Wie man Figuren versteht.</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Und woran sieht man das in deinem Text?</w:t>
            </w:r>
          </w:p>
        </w:tc>
        <w:tc>
          <w:tcPr>
            <w:tcW w:w="2200" w:type="dxa"/>
            <w:vAlign w:val="top"/>
          </w:tcPr>
          <w:p>
            <w:pPr>
              <w:pStyle w:val="Haupttext"/>
              <w:keepNext/>
              <w:spacing w:before="0" w:after="20" w:line="240" w:lineRule="auto"/>
              <w:ind w:left="0" w:right="0"/>
            </w:pPr>
            <w:r>
              <w:rPr>
                <w:b/>
                <w:bCs/>
                <w:color w:val="2BA476"/>
                <w:sz w:val="18"/>
                <w:szCs w:val="18"/>
              </w:rPr>
              <w:t xml:space="preserve">Wo will ich hin?</w:t>
            </w:r>
          </w:p>
        </w:tc>
      </w:tr>
      <w:tr>
        <w:trPr>
          <w:cantSplit/>
        </w:trPr>
        <w:tc>
          <w:tcPr>
            <w:tcW w:w="1300" w:type="dxa"/>
            <w:vAlign w:val="top"/>
          </w:tcPr>
          <w:p>
            <w:pPr>
              <w:pStyle w:val="Haupttext"/>
              <w:keepNext/>
              <w:spacing w:before="0" w:after="20" w:line="240" w:lineRule="auto"/>
              <w:ind w:left="0" w:right="0"/>
            </w:pPr>
            <w:r>
              <w:rPr>
                <w:b/>
                <w:bCs/>
                <w:sz w:val="18"/>
                <w:szCs w:val="18"/>
              </w:rPr>
              <w:t xml:space="preserve">Ben</w:t>
            </w:r>
          </w:p>
        </w:tc>
        <w:tc>
          <w:tcPr>
            <w:tcW w:w="6560" w:type="dxa"/>
            <w:vAlign w:val="top"/>
          </w:tcPr>
          <w:p>
            <w:pPr>
              <w:pStyle w:val="Haupttext"/>
              <w:keepNext/>
              <w:spacing w:before="0" w:after="20" w:line="240" w:lineRule="auto"/>
              <w:ind w:left="0" w:right="0"/>
            </w:pPr>
            <w:r>
              <w:rPr>
                <w:sz w:val="18"/>
                <w:szCs w:val="18"/>
              </w:rPr>
              <w:t xml:space="preserve">Ich habe beschrieben, wie er aussieht und was er macht.</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Die Beschreibung ist vollständig, die Handlungen hast du richtig aus dem Text geholt. Was noch fehlt, ist der Schritt zum Verstehen: warum er so handelt.</w:t>
            </w:r>
          </w:p>
        </w:tc>
        <w:tc>
          <w:tcPr>
            <w:tcW w:w="2200" w:type="dxa"/>
            <w:vAlign w:val="top"/>
          </w:tcPr>
          <w:p>
            <w:pPr>
              <w:pStyle w:val="Haupttext"/>
              <w:keepNext/>
              <w:spacing w:before="0" w:after="20" w:line="240" w:lineRule="auto"/>
              <w:ind w:left="0" w:right="0"/>
            </w:pPr>
            <w:r>
              <w:rPr>
                <w:b/>
                <w:bCs/>
                <w:color w:val="2BA476"/>
                <w:sz w:val="18"/>
                <w:szCs w:val="18"/>
              </w:rPr>
              <w:t xml:space="preserve">Wo stehe ich?</w:t>
            </w:r>
          </w:p>
        </w:tc>
      </w:tr>
      <w:tr>
        <w:trPr>
          <w:cantSplit/>
        </w:trPr>
        <w:tc>
          <w:tcPr>
            <w:tcW w:w="1300" w:type="dxa"/>
            <w:vAlign w:val="top"/>
          </w:tcPr>
          <w:p>
            <w:pPr>
              <w:pStyle w:val="Haupttext"/>
              <w:keepNext/>
              <w:spacing w:before="0" w:after="20" w:line="240" w:lineRule="auto"/>
              <w:ind w:left="0" w:right="0"/>
            </w:pPr>
            <w:r>
              <w:rPr>
                <w:b/>
                <w:bCs/>
                <w:sz w:val="18"/>
                <w:szCs w:val="18"/>
              </w:rPr>
              <w:t xml:space="preserve">Ben</w:t>
            </w:r>
          </w:p>
        </w:tc>
        <w:tc>
          <w:tcPr>
            <w:tcW w:w="6560" w:type="dxa"/>
            <w:vAlign w:val="top"/>
          </w:tcPr>
          <w:p>
            <w:pPr>
              <w:pStyle w:val="Haupttext"/>
              <w:keepNext/>
              <w:spacing w:before="0" w:after="20" w:line="240" w:lineRule="auto"/>
              <w:ind w:left="0" w:right="0"/>
            </w:pPr>
            <w:r>
              <w:rPr>
                <w:sz w:val="18"/>
                <w:szCs w:val="18"/>
              </w:rPr>
              <w:t xml:space="preserve">Das steht aber nicht im Text.</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Nicht direkt. Such eine Stelle, an der er etwas sagt oder tut, das dich überrascht hat, und schreib einen Satz dazu, was das über ihn verrät. Mit Zitat.</w:t>
            </w:r>
          </w:p>
        </w:tc>
        <w:tc>
          <w:tcPr>
            <w:tcW w:w="2200" w:type="dxa"/>
            <w:vAlign w:val="top"/>
          </w:tcPr>
          <w:p>
            <w:pPr>
              <w:pStyle w:val="Haupttext"/>
              <w:keepNext/>
              <w:spacing w:before="0" w:after="20" w:line="240" w:lineRule="auto"/>
              <w:ind w:left="0" w:right="0"/>
            </w:pPr>
            <w:r>
              <w:rPr>
                <w:b/>
                <w:bCs/>
                <w:color w:val="2BA476"/>
                <w:sz w:val="18"/>
                <w:szCs w:val="18"/>
              </w:rPr>
              <w:t xml:space="preserve">Nächster Schritt</w:t>
            </w:r>
          </w:p>
        </w:tc>
      </w:tr>
      <w:tr>
        <w:trPr>
          <w:cantSplit/>
        </w:trPr>
        <w:tc>
          <w:tcPr>
            <w:tcW w:w="1300" w:type="dxa"/>
            <w:vAlign w:val="top"/>
          </w:tcPr>
          <w:p>
            <w:pPr>
              <w:pStyle w:val="Haupttext"/>
              <w:keepNext/>
              <w:spacing w:before="0" w:after="20" w:line="240" w:lineRule="auto"/>
              <w:ind w:left="0" w:right="0"/>
            </w:pPr>
            <w:r>
              <w:rPr>
                <w:b/>
                <w:bCs/>
                <w:sz w:val="18"/>
                <w:szCs w:val="18"/>
              </w:rPr>
              <w:t xml:space="preserve">Ben</w:t>
            </w:r>
          </w:p>
        </w:tc>
        <w:tc>
          <w:tcPr>
            <w:tcW w:w="6560" w:type="dxa"/>
            <w:vAlign w:val="top"/>
          </w:tcPr>
          <w:p>
            <w:pPr>
              <w:pStyle w:val="Haupttext"/>
              <w:keepNext/>
              <w:spacing w:before="0" w:after="20" w:line="240" w:lineRule="auto"/>
              <w:ind w:left="0" w:right="0"/>
            </w:pPr>
            <w:r>
              <w:rPr>
                <w:sz w:val="18"/>
                <w:szCs w:val="18"/>
              </w:rPr>
              <w:t xml:space="preserve">Nur einen Satz?</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Einen, der trägt. Dann schauen wir zusammen drauf.</w:t>
            </w:r>
          </w:p>
        </w:tc>
        <w:tc>
          <w:tcPr>
            <w:tcW w:w="2200" w:type="dxa"/>
            <w:vAlign w:val="top"/>
          </w:tcPr>
          <w:p>
            <w:pPr>
              <w:pStyle w:val="Haupttext"/>
              <w:keepNext/>
              <w:spacing w:before="0" w:after="20" w:line="240" w:lineRule="auto"/>
              <w:ind w:left="0" w:right="0"/>
            </w:pPr>
            <w:r>
              <w:rPr>
                <w:b/>
                <w:bCs/>
                <w:color w:val="2BA476"/>
                <w:sz w:val="18"/>
                <w:szCs w:val="18"/>
              </w:rPr>
              <w:t xml:space="preserve">Nächster Schritt</w:t>
            </w:r>
          </w:p>
        </w:tc>
      </w:tr>
    </w:tbl>
    <w:p>
      <w:pPr>
        <w:pStyle w:val="Haupttext"/>
        <w:spacing w:before="0" w:after="0" w:line="240" w:lineRule="auto"/>
        <w:rPr>
          <w:sz w:val="12"/>
        </w:rPr>
      </w:pPr>
    </w:p>
    <w:p>
      <w:pPr>
        <w:pStyle w:val="Haupttext"/>
        <w:spacing w:before="0" w:after="80"/>
      </w:pPr>
      <w:r>
        <w:rPr>
          <w:b/>
          <w:bCs/>
          <w:sz w:val="17"/>
          <w:szCs w:val="17"/>
        </w:rPr>
        <w:t xml:space="preserve">Was hier bewusst fehlt: </w:t>
      </w:r>
      <w:r>
        <w:rPr>
          <w:sz w:val="17"/>
          <w:szCs w:val="17"/>
        </w:rPr>
        <w:t xml:space="preserve">keine Liste aller Schwächen von Rechtschreibung bis Gliederung, sondern der eine Punkt mit dem größten Hebel; kein „Das ist noch zu oberflächlich“ ohne Richtung.</w:t>
      </w:r>
    </w:p>
    <w:p>
      <w:pPr>
        <w:pStyle w:val="berschrift3"/>
        <w:keepNext/>
        <w:spacing w:before="160" w:after="60"/>
      </w:pPr>
      <w:r>
        <w:rPr/>
        <w:t xml:space="preserve">Dialog 3: Mitschüler:innen lachen über eine Antwort</w:t>
      </w:r>
    </w:p>
    <w:p>
      <w:pPr>
        <w:pStyle w:val="Haupttext"/>
        <w:keepNext/>
        <w:spacing w:before="0" w:after="40"/>
      </w:pPr>
      <w:r>
        <w:rPr>
          <w:color w:val="7A7A88"/>
          <w:sz w:val="17"/>
          <w:szCs w:val="17"/>
        </w:rPr>
        <w:t xml:space="preserve">fachunabhängig · Ziel: Antwort nutzen und das Klima sichern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35" w:type="dxa"/>
          <w:left w:w="85" w:type="dxa"/>
          <w:bottom w:w="35" w:type="dxa"/>
          <w:right w:w="85" w:type="dxa"/>
        </w:tblCellMar>
        <w:tblLook w:val="04A0" w:firstRow="1" w:lastRow="0" w:firstColumn="0" w:lastColumn="0" w:noHBand="1" w:noVBand="1"/>
      </w:tblPr>
      <w:tblGrid>
        <w:gridCol w:w="1300"/>
        <w:gridCol w:w="6560"/>
        <w:gridCol w:w="2200"/>
      </w:tblGrid>
      <w:tr>
        <w:trPr>
          <w:cantSplit/>
        </w:trPr>
        <w:tc>
          <w:tcPr>
            <w:tcW w:w="1300" w:type="dxa"/>
            <w:vAlign w:val="top"/>
          </w:tcPr>
          <w:p>
            <w:pPr>
              <w:pStyle w:val="Haupttext"/>
              <w:keepNext/>
              <w:spacing w:before="0" w:after="20" w:line="240" w:lineRule="auto"/>
              <w:ind w:left="0" w:right="0"/>
            </w:pPr>
          </w:p>
        </w:tc>
        <w:tc>
          <w:tcPr>
            <w:tcW w:w="6560" w:type="dxa"/>
            <w:vAlign w:val="top"/>
          </w:tcPr>
          <w:p>
            <w:pPr>
              <w:pStyle w:val="Haupttext"/>
              <w:keepNext/>
              <w:spacing w:before="0" w:after="20" w:line="240" w:lineRule="auto"/>
              <w:ind w:left="0" w:right="0"/>
            </w:pPr>
            <w:r>
              <w:rPr>
                <w:i/>
                <w:iCs/>
                <w:color w:val="7A7A88"/>
                <w:sz w:val="18"/>
                <w:szCs w:val="18"/>
              </w:rPr>
              <w:t xml:space="preserve">Jonas gibt eine falsche Antwort, einige lachen.</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(ruhig, zur Klasse) Stopp. Hier lacht niemand über eine Antwort. Mit falschen Antworten arbeiten wir.</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(zu Jonas) Deine Antwort hilft uns weiter, den Gedanken haben bestimmt noch andere. Wie bist du darauf gekommen?</w:t>
            </w:r>
          </w:p>
        </w:tc>
        <w:tc>
          <w:tcPr>
            <w:tcW w:w="2200" w:type="dxa"/>
            <w:vAlign w:val="top"/>
          </w:tcPr>
          <w:p>
            <w:pPr>
              <w:pStyle w:val="Haupttext"/>
              <w:keepNext/>
              <w:spacing w:before="0" w:after="20" w:line="240" w:lineRule="auto"/>
              <w:ind w:left="0" w:right="0"/>
            </w:pPr>
            <w:r>
              <w:rPr>
                <w:b/>
                <w:bCs/>
                <w:color w:val="2BA476"/>
                <w:sz w:val="18"/>
                <w:szCs w:val="18"/>
              </w:rPr>
              <w:t xml:space="preserve">Wo stehe ich?</w:t>
            </w:r>
          </w:p>
        </w:tc>
      </w:tr>
      <w:tr>
        <w:trPr>
          <w:cantSplit/>
        </w:trPr>
        <w:tc>
          <w:tcPr>
            <w:tcW w:w="1300" w:type="dxa"/>
            <w:vAlign w:val="top"/>
          </w:tcPr>
          <w:p>
            <w:pPr>
              <w:pStyle w:val="Haupttext"/>
              <w:keepNext/>
              <w:spacing w:before="0" w:after="20" w:line="240" w:lineRule="auto"/>
              <w:ind w:left="0" w:right="0"/>
            </w:pPr>
            <w:r>
              <w:rPr>
                <w:b/>
                <w:bCs/>
                <w:sz w:val="18"/>
                <w:szCs w:val="18"/>
              </w:rPr>
              <w:t xml:space="preserve">Jonas</w:t>
            </w:r>
          </w:p>
        </w:tc>
        <w:tc>
          <w:tcPr>
            <w:tcW w:w="6560" w:type="dxa"/>
            <w:vAlign w:val="top"/>
          </w:tcPr>
          <w:p>
            <w:pPr>
              <w:pStyle w:val="Haupttext"/>
              <w:keepNext/>
              <w:spacing w:before="0" w:after="20" w:line="240" w:lineRule="auto"/>
              <w:ind w:left="0" w:right="0"/>
            </w:pPr>
            <w:r>
              <w:rPr>
                <w:sz w:val="18"/>
                <w:szCs w:val="18"/>
              </w:rPr>
              <w:t xml:space="preserve">(erklärt seinen Weg)</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(zur Klasse) Wer hat beim ersten Lesen auch so gedacht? … Und wo genau biegt der Gedanke ab?</w:t>
            </w:r>
          </w:p>
        </w:tc>
        <w:tc>
          <w:tcPr>
            <w:tcW w:w="2200" w:type="dxa"/>
            <w:vAlign w:val="top"/>
          </w:tcPr>
          <w:p>
            <w:pPr>
              <w:pStyle w:val="Haupttext"/>
              <w:keepNext/>
              <w:spacing w:before="0" w:after="20" w:line="240" w:lineRule="auto"/>
              <w:ind w:left="0" w:right="0"/>
            </w:pPr>
            <w:r>
              <w:rPr>
                <w:b/>
                <w:bCs/>
                <w:color w:val="2BA476"/>
                <w:sz w:val="18"/>
                <w:szCs w:val="18"/>
              </w:rPr>
              <w:t xml:space="preserve">Wo stehe ich?</w:t>
            </w:r>
          </w:p>
        </w:tc>
      </w:tr>
      <w:tr>
        <w:trPr>
          <w:cantSplit/>
        </w:trPr>
        <w:tc>
          <w:tcPr>
            <w:tcW w:w="1300" w:type="dxa"/>
            <w:vAlign w:val="top"/>
          </w:tcPr>
          <w:p>
            <w:pPr>
              <w:pStyle w:val="Haupttext"/>
              <w:keepNext/>
              <w:spacing w:before="0" w:after="20" w:line="240" w:lineRule="auto"/>
              <w:ind w:left="0" w:right="0"/>
            </w:pPr>
            <w:r>
              <w:rPr>
                <w:b/>
                <w:bCs/>
                <w:sz w:val="18"/>
                <w:szCs w:val="18"/>
              </w:rPr>
              <w:t xml:space="preserve">Lea</w:t>
            </w:r>
          </w:p>
        </w:tc>
        <w:tc>
          <w:tcPr>
            <w:tcW w:w="6560" w:type="dxa"/>
            <w:vAlign w:val="top"/>
          </w:tcPr>
          <w:p>
            <w:pPr>
              <w:pStyle w:val="Haupttext"/>
              <w:keepNext/>
              <w:spacing w:before="0" w:after="20" w:line="240" w:lineRule="auto"/>
              <w:ind w:left="0" w:right="0"/>
            </w:pPr>
            <w:r>
              <w:rPr>
                <w:sz w:val="18"/>
                <w:szCs w:val="18"/>
              </w:rPr>
              <w:t xml:space="preserve">(benennt die Stelle)</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Jonas, probier mit diesem Hinweis die nächste Aufgabe. Ich komme gleich zu dir.</w:t>
            </w:r>
          </w:p>
        </w:tc>
        <w:tc>
          <w:tcPr>
            <w:tcW w:w="2200" w:type="dxa"/>
            <w:vAlign w:val="top"/>
          </w:tcPr>
          <w:p>
            <w:pPr>
              <w:pStyle w:val="Haupttext"/>
              <w:keepNext/>
              <w:spacing w:before="0" w:after="20" w:line="240" w:lineRule="auto"/>
              <w:ind w:left="0" w:right="0"/>
            </w:pPr>
            <w:r>
              <w:rPr>
                <w:b/>
                <w:bCs/>
                <w:color w:val="2BA476"/>
                <w:sz w:val="18"/>
                <w:szCs w:val="18"/>
              </w:rPr>
              <w:t xml:space="preserve">Nächster Schritt</w:t>
            </w:r>
          </w:p>
        </w:tc>
      </w:tr>
    </w:tbl>
    <w:p>
      <w:pPr>
        <w:pStyle w:val="Haupttext"/>
        <w:spacing w:before="0" w:after="0" w:line="240" w:lineRule="auto"/>
        <w:rPr>
          <w:sz w:val="12"/>
        </w:rPr>
      </w:pPr>
    </w:p>
    <w:p>
      <w:pPr>
        <w:pStyle w:val="Haupttext"/>
        <w:spacing w:before="0" w:after="80"/>
      </w:pPr>
      <w:r>
        <w:rPr>
          <w:b/>
          <w:bCs/>
          <w:sz w:val="17"/>
          <w:szCs w:val="17"/>
        </w:rPr>
        <w:t xml:space="preserve">Was hier bewusst fehlt: </w:t>
      </w:r>
      <w:r>
        <w:rPr>
          <w:sz w:val="17"/>
          <w:szCs w:val="17"/>
        </w:rPr>
        <w:t xml:space="preserve">keine Moralpredigt, kein Vorführen der Lachenden, kein Übergehen von Jonas’ Antwort. Die Antwort wird zum Material für alle.</w:t>
      </w:r>
    </w:p>
    <w:p>
      <w:pPr>
        <w:pStyle w:val="berschrift3"/>
        <w:keepNext/>
        <w:spacing w:before="160" w:after="60"/>
      </w:pPr>
      <w:r>
        <w:rPr/>
        <w:t xml:space="preserve">Dialog 4: Rückmeldung nach der Zwischendiagnose</w:t>
      </w:r>
    </w:p>
    <w:p>
      <w:pPr>
        <w:pStyle w:val="Haupttext"/>
        <w:keepNext/>
        <w:spacing w:before="0" w:after="40"/>
      </w:pPr>
      <w:r>
        <w:rPr>
          <w:color w:val="7A7A88"/>
          <w:sz w:val="17"/>
          <w:szCs w:val="17"/>
        </w:rPr>
        <w:t xml:space="preserve">Englisch, Klasse 8 · Ziel: auf Basis der Diagnose den nächsten Schritt zuweisen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35" w:type="dxa"/>
          <w:left w:w="85" w:type="dxa"/>
          <w:bottom w:w="35" w:type="dxa"/>
          <w:right w:w="85" w:type="dxa"/>
        </w:tblCellMar>
        <w:tblLook w:val="04A0" w:firstRow="1" w:lastRow="0" w:firstColumn="0" w:lastColumn="0" w:noHBand="1" w:noVBand="1"/>
      </w:tblPr>
      <w:tblGrid>
        <w:gridCol w:w="1300"/>
        <w:gridCol w:w="6560"/>
        <w:gridCol w:w="2200"/>
      </w:tblGrid>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Du hast die Diagnoseaufgabe von gestern zurück. Sie geht nicht in die Note ein, sie zeigt uns nur, wo du stehst.</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In dieser Reihe geht es darum, dass du entscheiden kannst, wann du simple past und wann present perfect brauchst.</w:t>
            </w:r>
          </w:p>
        </w:tc>
        <w:tc>
          <w:tcPr>
            <w:tcW w:w="2200" w:type="dxa"/>
            <w:vAlign w:val="top"/>
          </w:tcPr>
          <w:p>
            <w:pPr>
              <w:pStyle w:val="Haupttext"/>
              <w:keepNext/>
              <w:spacing w:before="0" w:after="20" w:line="240" w:lineRule="auto"/>
              <w:ind w:left="0" w:right="0"/>
            </w:pPr>
            <w:r>
              <w:rPr>
                <w:b/>
                <w:bCs/>
                <w:color w:val="2BA476"/>
                <w:sz w:val="18"/>
                <w:szCs w:val="18"/>
              </w:rPr>
              <w:t xml:space="preserve">Wo will ich hin?</w:t>
            </w:r>
          </w:p>
        </w:tc>
      </w:tr>
      <w:tr>
        <w:trPr>
          <w:cantSplit/>
        </w:trPr>
        <w:tc>
          <w:tcPr>
            <w:tcW w:w="1300" w:type="dxa"/>
            <w:vAlign w:val="top"/>
          </w:tcPr>
          <w:p>
            <w:pPr>
              <w:pStyle w:val="Haupttext"/>
              <w:keepNext/>
              <w:spacing w:before="0" w:after="20" w:line="240" w:lineRule="auto"/>
              <w:ind w:left="0" w:right="0"/>
            </w:pPr>
            <w:r>
              <w:rPr>
                <w:b/>
                <w:bCs/>
                <w:sz w:val="18"/>
                <w:szCs w:val="18"/>
              </w:rPr>
              <w:t xml:space="preserve">Elif</w:t>
            </w:r>
          </w:p>
        </w:tc>
        <w:tc>
          <w:tcPr>
            <w:tcW w:w="6560" w:type="dxa"/>
            <w:vAlign w:val="top"/>
          </w:tcPr>
          <w:p>
            <w:pPr>
              <w:pStyle w:val="Haupttext"/>
              <w:keepNext/>
              <w:spacing w:before="0" w:after="20" w:line="240" w:lineRule="auto"/>
              <w:ind w:left="0" w:right="0"/>
            </w:pPr>
            <w:r>
              <w:rPr>
                <w:sz w:val="18"/>
                <w:szCs w:val="18"/>
              </w:rPr>
              <w:t xml:space="preserve">Und? Hab ich’s?</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Bei Sätzen mit Zeitangaben wie yesterday hast du alles richtig. Bei since und for hast du dreimal simple past genommen. Da sitzt die Lücke.</w:t>
            </w:r>
          </w:p>
        </w:tc>
        <w:tc>
          <w:tcPr>
            <w:tcW w:w="2200" w:type="dxa"/>
            <w:vAlign w:val="top"/>
          </w:tcPr>
          <w:p>
            <w:pPr>
              <w:pStyle w:val="Haupttext"/>
              <w:keepNext/>
              <w:spacing w:before="0" w:after="20" w:line="240" w:lineRule="auto"/>
              <w:ind w:left="0" w:right="0"/>
            </w:pPr>
            <w:r>
              <w:rPr>
                <w:b/>
                <w:bCs/>
                <w:color w:val="2BA476"/>
                <w:sz w:val="18"/>
                <w:szCs w:val="18"/>
              </w:rPr>
              <w:t xml:space="preserve">Wo stehe ich?</w:t>
            </w:r>
          </w:p>
        </w:tc>
      </w:tr>
      <w:tr>
        <w:trPr>
          <w:cantSplit/>
        </w:trPr>
        <w:tc>
          <w:tcPr>
            <w:tcW w:w="1300" w:type="dxa"/>
            <w:vAlign w:val="top"/>
          </w:tcPr>
          <w:p>
            <w:pPr>
              <w:pStyle w:val="Haupttext"/>
              <w:keepNext/>
              <w:spacing w:before="0" w:after="20" w:line="240" w:lineRule="auto"/>
              <w:ind w:left="0" w:right="0"/>
            </w:pPr>
            <w:r>
              <w:rPr>
                <w:b/>
                <w:bCs/>
                <w:sz w:val="18"/>
                <w:szCs w:val="18"/>
              </w:rPr>
              <w:t xml:space="preserve">Elif</w:t>
            </w:r>
          </w:p>
        </w:tc>
        <w:tc>
          <w:tcPr>
            <w:tcW w:w="6560" w:type="dxa"/>
            <w:vAlign w:val="top"/>
          </w:tcPr>
          <w:p>
            <w:pPr>
              <w:pStyle w:val="Haupttext"/>
              <w:keepNext/>
              <w:spacing w:before="0" w:after="20" w:line="240" w:lineRule="auto"/>
              <w:ind w:left="0" w:right="0"/>
            </w:pPr>
            <w:r>
              <w:rPr>
                <w:sz w:val="18"/>
                <w:szCs w:val="18"/>
              </w:rPr>
              <w:t xml:space="preserve">Muss ich jetzt alles noch mal machen?</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Nein. Du machst die P-Aufgaben 5 bis 7 zu since und for, der Rest bleibt. Wenn die sitzen, gehst du an die Vertiefung.</w:t>
            </w:r>
          </w:p>
        </w:tc>
        <w:tc>
          <w:tcPr>
            <w:tcW w:w="2200" w:type="dxa"/>
            <w:vAlign w:val="top"/>
          </w:tcPr>
          <w:p>
            <w:pPr>
              <w:pStyle w:val="Haupttext"/>
              <w:keepNext/>
              <w:spacing w:before="0" w:after="20" w:line="240" w:lineRule="auto"/>
              <w:ind w:left="0" w:right="0"/>
            </w:pPr>
            <w:r>
              <w:rPr>
                <w:b/>
                <w:bCs/>
                <w:color w:val="2BA476"/>
                <w:sz w:val="18"/>
                <w:szCs w:val="18"/>
              </w:rPr>
              <w:t xml:space="preserve">Nächster Schritt</w:t>
            </w:r>
          </w:p>
        </w:tc>
      </w:tr>
      <w:tr>
        <w:trPr>
          <w:cantSplit/>
        </w:trPr>
        <w:tc>
          <w:tcPr>
            <w:tcW w:w="1300" w:type="dxa"/>
            <w:vAlign w:val="top"/>
          </w:tcPr>
          <w:p>
            <w:pPr>
              <w:pStyle w:val="Haupttext"/>
              <w:keepNext/>
              <w:spacing w:before="0" w:after="20" w:line="240" w:lineRule="auto"/>
              <w:ind w:left="0" w:right="0"/>
            </w:pPr>
          </w:p>
        </w:tc>
        <w:tc>
          <w:tcPr>
            <w:tcW w:w="6560" w:type="dxa"/>
            <w:vAlign w:val="top"/>
          </w:tcPr>
          <w:p>
            <w:pPr>
              <w:pStyle w:val="Haupttext"/>
              <w:keepNext/>
              <w:spacing w:before="0" w:after="20" w:line="240" w:lineRule="auto"/>
              <w:ind w:left="0" w:right="0"/>
            </w:pPr>
            <w:r>
              <w:rPr>
                <w:i/>
                <w:iCs/>
                <w:color w:val="7A7A88"/>
                <w:sz w:val="18"/>
                <w:szCs w:val="18"/>
              </w:rPr>
              <w:t xml:space="preserve">Parallel, an einen anderen Tisch:</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Du hast beides sicher. Nimm dir die V-Aufgabe: eine kurze Mail, in der beide Zeitformen vorkommen müssen.</w:t>
            </w:r>
          </w:p>
        </w:tc>
        <w:tc>
          <w:tcPr>
            <w:tcW w:w="2200" w:type="dxa"/>
            <w:vAlign w:val="top"/>
          </w:tcPr>
          <w:p>
            <w:pPr>
              <w:pStyle w:val="Haupttext"/>
              <w:keepNext/>
              <w:spacing w:before="0" w:after="20" w:line="240" w:lineRule="auto"/>
              <w:ind w:left="0" w:right="0"/>
            </w:pPr>
            <w:r>
              <w:rPr>
                <w:b/>
                <w:bCs/>
                <w:color w:val="2BA476"/>
                <w:sz w:val="18"/>
                <w:szCs w:val="18"/>
              </w:rPr>
              <w:t xml:space="preserve">Nächster Schritt</w:t>
            </w:r>
          </w:p>
        </w:tc>
      </w:tr>
    </w:tbl>
    <w:p>
      <w:pPr>
        <w:pStyle w:val="Haupttext"/>
        <w:spacing w:before="0" w:after="0" w:line="240" w:lineRule="auto"/>
        <w:rPr>
          <w:sz w:val="12"/>
        </w:rPr>
      </w:pPr>
    </w:p>
    <w:p>
      <w:pPr>
        <w:pStyle w:val="Haupttext"/>
        <w:spacing w:before="0" w:after="80"/>
      </w:pPr>
      <w:r>
        <w:rPr>
          <w:b/>
          <w:bCs/>
          <w:sz w:val="17"/>
          <w:szCs w:val="17"/>
        </w:rPr>
        <w:t xml:space="preserve">Was hier bewusst fehlt: </w:t>
      </w:r>
      <w:r>
        <w:rPr>
          <w:sz w:val="17"/>
          <w:szCs w:val="17"/>
        </w:rPr>
        <w:t xml:space="preserve">keine Note auf die Diagnose, kein „Da musst du mehr üben“ ohne Angabe, was. Die schnelle Gruppe wird nicht gebremst, die langsamere nicht abgehängt.</w:t>
      </w:r>
    </w:p>
    <w:p>
      <w:pPr>
        <w:pStyle w:val="berschrift3"/>
        <w:keepNext/>
        <w:spacing w:before="160" w:after="60"/>
      </w:pPr>
      <w:r>
        <w:rPr/>
        <w:t xml:space="preserve">Dialog 5: Ein Schüler hadert mit der Note</w:t>
      </w:r>
    </w:p>
    <w:p>
      <w:pPr>
        <w:pStyle w:val="Haupttext"/>
        <w:keepNext/>
        <w:spacing w:before="0" w:after="40"/>
      </w:pPr>
      <w:r>
        <w:rPr>
          <w:color w:val="7A7A88"/>
          <w:sz w:val="17"/>
          <w:szCs w:val="17"/>
        </w:rPr>
        <w:t xml:space="preserve">fachunabhängig, z. B. Sonstige Mitarbeit · Ziel: Kriterien erklären, nicht Punkt für Punkt rechtfertigen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35" w:type="dxa"/>
          <w:left w:w="85" w:type="dxa"/>
          <w:bottom w:w="35" w:type="dxa"/>
          <w:right w:w="85" w:type="dxa"/>
        </w:tblCellMar>
        <w:tblLook w:val="04A0" w:firstRow="1" w:lastRow="0" w:firstColumn="0" w:lastColumn="0" w:noHBand="1" w:noVBand="1"/>
      </w:tblPr>
      <w:tblGrid>
        <w:gridCol w:w="1300"/>
        <w:gridCol w:w="6560"/>
        <w:gridCol w:w="2200"/>
      </w:tblGrid>
      <w:tr>
        <w:trPr>
          <w:cantSplit/>
        </w:trPr>
        <w:tc>
          <w:tcPr>
            <w:tcW w:w="1300" w:type="dxa"/>
            <w:vAlign w:val="top"/>
          </w:tcPr>
          <w:p>
            <w:pPr>
              <w:pStyle w:val="Haupttext"/>
              <w:keepNext/>
              <w:spacing w:before="0" w:after="20" w:line="240" w:lineRule="auto"/>
              <w:ind w:left="0" w:right="0"/>
            </w:pPr>
            <w:r>
              <w:rPr>
                <w:b/>
                <w:bCs/>
                <w:sz w:val="18"/>
                <w:szCs w:val="18"/>
              </w:rPr>
              <w:t xml:space="preserve">Jack</w:t>
            </w:r>
          </w:p>
        </w:tc>
        <w:tc>
          <w:tcPr>
            <w:tcW w:w="6560" w:type="dxa"/>
            <w:vAlign w:val="top"/>
          </w:tcPr>
          <w:p>
            <w:pPr>
              <w:pStyle w:val="Haupttext"/>
              <w:keepNext/>
              <w:spacing w:before="0" w:after="20" w:line="240" w:lineRule="auto"/>
              <w:ind w:left="0" w:right="0"/>
            </w:pPr>
            <w:r>
              <w:rPr>
                <w:sz w:val="18"/>
                <w:szCs w:val="18"/>
              </w:rPr>
              <w:t xml:space="preserve">Warum habe ich nur eine 3−? Ich habe mich doch voll angestrengt!</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Ich verstehe, dass dich das ärgert. Die Note bewertet die Kriterien, die wir vorab besprochen haben. Lass sie uns nach der Stunde zusammen ansehen, fünf Minuten.</w:t>
            </w:r>
          </w:p>
        </w:tc>
        <w:tc>
          <w:tcPr>
            <w:tcW w:w="2200" w:type="dxa"/>
            <w:vAlign w:val="top"/>
          </w:tcPr>
          <w:p>
            <w:pPr>
              <w:pStyle w:val="Haupttext"/>
              <w:keepNext/>
              <w:spacing w:before="0" w:after="20" w:line="240" w:lineRule="auto"/>
              <w:ind w:left="0" w:right="0"/>
            </w:pPr>
            <w:r>
              <w:rPr>
                <w:b/>
                <w:bCs/>
                <w:color w:val="2BA476"/>
                <w:sz w:val="18"/>
                <w:szCs w:val="18"/>
              </w:rPr>
              <w:t xml:space="preserve">Wo will ich hin?</w:t>
            </w:r>
          </w:p>
        </w:tc>
      </w:tr>
      <w:tr>
        <w:trPr>
          <w:cantSplit/>
        </w:trPr>
        <w:tc>
          <w:tcPr>
            <w:tcW w:w="1300" w:type="dxa"/>
            <w:vAlign w:val="top"/>
          </w:tcPr>
          <w:p>
            <w:pPr>
              <w:pStyle w:val="Haupttext"/>
              <w:keepNext/>
              <w:spacing w:before="0" w:after="20" w:line="240" w:lineRule="auto"/>
              <w:ind w:left="0" w:right="0"/>
            </w:pPr>
          </w:p>
        </w:tc>
        <w:tc>
          <w:tcPr>
            <w:tcW w:w="6560" w:type="dxa"/>
            <w:vAlign w:val="top"/>
          </w:tcPr>
          <w:p>
            <w:pPr>
              <w:pStyle w:val="Haupttext"/>
              <w:keepNext/>
              <w:spacing w:before="0" w:after="20" w:line="240" w:lineRule="auto"/>
              <w:ind w:left="0" w:right="0"/>
            </w:pPr>
            <w:r>
              <w:rPr>
                <w:i/>
                <w:iCs/>
                <w:color w:val="7A7A88"/>
                <w:sz w:val="18"/>
                <w:szCs w:val="18"/>
              </w:rPr>
              <w:t xml:space="preserve">Nach der Stunde</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Hier sind die drei Kriterien. Beim Wortschatz liegst du sicher im guten Bereich. Bei Satzbau und Zeitformen liegst du darunter, hier und hier.</w:t>
            </w:r>
          </w:p>
        </w:tc>
        <w:tc>
          <w:tcPr>
            <w:tcW w:w="2200" w:type="dxa"/>
            <w:vAlign w:val="top"/>
          </w:tcPr>
          <w:p>
            <w:pPr>
              <w:pStyle w:val="Haupttext"/>
              <w:keepNext/>
              <w:spacing w:before="0" w:after="20" w:line="240" w:lineRule="auto"/>
              <w:ind w:left="0" w:right="0"/>
            </w:pPr>
            <w:r>
              <w:rPr>
                <w:b/>
                <w:bCs/>
                <w:color w:val="2BA476"/>
                <w:sz w:val="18"/>
                <w:szCs w:val="18"/>
              </w:rPr>
              <w:t xml:space="preserve">Wo stehe ich?</w:t>
            </w:r>
          </w:p>
        </w:tc>
      </w:tr>
      <w:tr>
        <w:trPr>
          <w:cantSplit/>
        </w:trPr>
        <w:tc>
          <w:tcPr>
            <w:tcW w:w="1300" w:type="dxa"/>
            <w:vAlign w:val="top"/>
          </w:tcPr>
          <w:p>
            <w:pPr>
              <w:pStyle w:val="Haupttext"/>
              <w:keepNext/>
              <w:spacing w:before="0" w:after="20" w:line="240" w:lineRule="auto"/>
              <w:ind w:left="0" w:right="0"/>
            </w:pPr>
            <w:r>
              <w:rPr>
                <w:b/>
                <w:bCs/>
                <w:sz w:val="18"/>
                <w:szCs w:val="18"/>
              </w:rPr>
              <w:t xml:space="preserve">Jack</w:t>
            </w:r>
          </w:p>
        </w:tc>
        <w:tc>
          <w:tcPr>
            <w:tcW w:w="6560" w:type="dxa"/>
            <w:vAlign w:val="top"/>
          </w:tcPr>
          <w:p>
            <w:pPr>
              <w:pStyle w:val="Haupttext"/>
              <w:keepNext/>
              <w:spacing w:before="0" w:after="20" w:line="240" w:lineRule="auto"/>
              <w:ind w:left="0" w:right="0"/>
            </w:pPr>
            <w:r>
              <w:rPr>
                <w:sz w:val="18"/>
                <w:szCs w:val="18"/>
              </w:rPr>
              <w:t xml:space="preserve">Aber ich habe so viel geschrieben.</w:t>
            </w:r>
          </w:p>
        </w:tc>
        <w:tc>
          <w:tcPr>
            <w:tcW w:w="2200" w:type="dxa"/>
            <w:vAlign w:val="top"/>
          </w:tcPr>
          <w:p>
            <w:pPr>
              <w:pStyle w:val="Haupttext"/>
              <w:keepNext/>
              <w:spacing w:before="0" w:after="20" w:line="240" w:lineRule="auto"/>
              <w:ind w:left="0" w:right="0"/>
            </w:pPr>
          </w:p>
        </w:tc>
      </w:tr>
      <w:tr>
        <w:trPr>
          <w:cantSplit/>
        </w:trPr>
        <w:tc>
          <w:tcPr>
            <w:tcW w:w="1300" w:type="dxa"/>
            <w:vAlign w:val="top"/>
          </w:tcPr>
          <w:p>
            <w:pPr>
              <w:pStyle w:val="Haupttext"/>
              <w:keepNext/>
              <w:spacing w:before="0" w:after="20" w:line="240" w:lineRule="auto"/>
              <w:ind w:left="0" w:right="0"/>
            </w:pPr>
            <w:r>
              <w:rPr>
                <w:b/>
                <w:bCs/>
                <w:sz w:val="18"/>
                <w:szCs w:val="18"/>
              </w:rPr>
              <w:t xml:space="preserve">L</w:t>
            </w:r>
          </w:p>
        </w:tc>
        <w:tc>
          <w:tcPr>
            <w:tcW w:w="6560" w:type="dxa"/>
            <w:vAlign w:val="top"/>
          </w:tcPr>
          <w:p>
            <w:pPr>
              <w:pStyle w:val="Haupttext"/>
              <w:keepNext/>
              <w:spacing w:before="0" w:after="20" w:line="240" w:lineRule="auto"/>
              <w:ind w:left="0" w:right="0"/>
            </w:pPr>
            <w:r>
              <w:rPr>
                <w:sz w:val="18"/>
                <w:szCs w:val="18"/>
              </w:rPr>
              <w:t xml:space="preserve">Die Länge ist kein Kriterium, der Satzbau schon. In den nächsten zwei Wochen achte ich in deinen Beiträgen gezielt darauf und sage dir, wie es aussieht.</w:t>
            </w:r>
          </w:p>
        </w:tc>
        <w:tc>
          <w:tcPr>
            <w:tcW w:w="2200" w:type="dxa"/>
            <w:vAlign w:val="top"/>
          </w:tcPr>
          <w:p>
            <w:pPr>
              <w:pStyle w:val="Haupttext"/>
              <w:keepNext/>
              <w:spacing w:before="0" w:after="20" w:line="240" w:lineRule="auto"/>
              <w:ind w:left="0" w:right="0"/>
            </w:pPr>
            <w:r>
              <w:rPr>
                <w:b/>
                <w:bCs/>
                <w:color w:val="2BA476"/>
                <w:sz w:val="18"/>
                <w:szCs w:val="18"/>
              </w:rPr>
              <w:t xml:space="preserve">Nächster Schritt</w:t>
            </w:r>
          </w:p>
        </w:tc>
      </w:tr>
    </w:tbl>
    <w:p>
      <w:pPr>
        <w:pStyle w:val="Haupttext"/>
        <w:spacing w:before="0" w:after="0" w:line="240" w:lineRule="auto"/>
        <w:rPr>
          <w:sz w:val="12"/>
        </w:rPr>
      </w:pPr>
    </w:p>
    <w:p>
      <w:pPr>
        <w:pStyle w:val="Haupttext"/>
        <w:spacing w:before="0" w:after="80"/>
      </w:pPr>
      <w:r>
        <w:rPr>
          <w:b/>
          <w:bCs/>
          <w:sz w:val="17"/>
          <w:szCs w:val="17"/>
        </w:rPr>
        <w:t xml:space="preserve">Was hier bewusst fehlt: </w:t>
      </w:r>
      <w:r>
        <w:rPr>
          <w:sz w:val="17"/>
          <w:szCs w:val="17"/>
        </w:rPr>
        <w:t xml:space="preserve">keine Diskussion vor der Klasse, keine Rechtfertigung jedes Punkts, kein Nachgeben ohne Kriterium. Nähern sich Selbst- und Fremdbild danach nicht an, steckst du keine weitere Energie hinein: Deine Pflicht zur Transparenz ist erfüllt. Die schriftliche Rückmeldung zur Klassenarbeit läuft über die Feedback-Matrix (→ Kapitel 2.5).</w:t>
      </w:r>
    </w:p>
    <w:p>
      <w:pPr>
        <w:pStyle w:val="Haupttext"/>
      </w:pPr>
      <w:r>
        <w:rPr>
          <w:b/>
          <w:bCs/>
          <w:color w:val="C1181C"/>
          <w:sz w:val="17"/>
          <w:szCs w:val="17"/>
        </w:rPr>
        <w:t xml:space="preserve">Prüfhinweis: Förmliche Einwände gegen eine Note, etwa von Eltern, folgen dem Landesrecht. Dieser Dialog ersetzt kein förmliches Verfahren.</w:t>
      </w:r>
    </w:p>
    <w:p>
      <w:pPr>
        <w:pStyle w:val="berschrift1"/>
        <w:keepNext/>
      </w:pPr>
      <w:r>
        <w:rPr/>
        <w:t xml:space="preserve">5  Eigene Formulierungen</w:t>
      </w:r>
    </w:p>
    <w:p>
      <w:pPr>
        <w:pStyle w:val="Haupttext"/>
      </w:pPr>
      <w:r>
        <w:rPr/>
        <w:t xml:space="preserve">Hier sammelst du Formulierungen, die in deinem Fach und deinen Klassen funktionieren.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2600"/>
        <w:gridCol w:w="5160"/>
        <w:gridCol w:w="2300"/>
      </w:tblGrid>
      <w:tr>
        <w:trPr>
          <w:cantSplit/>
          <w:tblHeader/>
        </w:trPr>
        <w:tc>
          <w:tcPr>
            <w:tcW w:w="2600" w:type="dxa"/>
            <w:shd w:val="clear" w:color="auto" w:fill="5D7DBE"/>
            <w:vAlign w:val="top"/>
          </w:tcPr>
          <w:p>
            <w:pPr>
              <w:pStyle w:val="Haupttext"/>
              <w:keepNext/>
              <w:spacing w:before="0" w:after="20" w:line="240" w:lineRule="auto"/>
              <w:ind w:left="0" w:right="0"/>
            </w:pPr>
            <w:r>
              <w:rPr>
                <w:b/>
                <w:bCs/>
                <w:color w:val="FFFFFF"/>
                <w:sz w:val="18"/>
                <w:szCs w:val="18"/>
              </w:rPr>
              <w:t xml:space="preserve">Frage</w:t>
            </w:r>
          </w:p>
        </w:tc>
        <w:tc>
          <w:tcPr>
            <w:tcW w:w="5160" w:type="dxa"/>
            <w:shd w:val="clear" w:color="auto" w:fill="5D7DBE"/>
            <w:vAlign w:val="top"/>
          </w:tcPr>
          <w:p>
            <w:pPr>
              <w:pStyle w:val="Haupttext"/>
              <w:keepNext/>
              <w:spacing w:before="0" w:after="20" w:line="240" w:lineRule="auto"/>
              <w:ind w:left="0" w:right="0"/>
            </w:pPr>
            <w:r>
              <w:rPr>
                <w:b/>
                <w:bCs/>
                <w:color w:val="FFFFFF"/>
                <w:sz w:val="18"/>
                <w:szCs w:val="18"/>
              </w:rPr>
              <w:t xml:space="preserve">Meine Formulierung</w:t>
            </w:r>
          </w:p>
        </w:tc>
        <w:tc>
          <w:tcPr>
            <w:tcW w:w="2300" w:type="dxa"/>
            <w:shd w:val="clear" w:color="auto" w:fill="5D7DBE"/>
            <w:vAlign w:val="top"/>
          </w:tcPr>
          <w:p>
            <w:pPr>
              <w:pStyle w:val="Haupttext"/>
              <w:keepNext/>
              <w:spacing w:before="0" w:after="20" w:line="240" w:lineRule="auto"/>
              <w:ind w:left="0" w:right="0"/>
            </w:pPr>
            <w:r>
              <w:rPr>
                <w:b/>
                <w:bCs/>
                <w:color w:val="FFFFFF"/>
                <w:sz w:val="18"/>
                <w:szCs w:val="18"/>
              </w:rPr>
              <w:t xml:space="preserve">Fach / Situation</w:t>
            </w:r>
          </w:p>
        </w:tc>
      </w:tr>
      <w:tr>
        <w:trPr>
          <w:cantSplit/>
          <w:trHeight w:val="440"/>
        </w:trPr>
        <w:tc>
          <w:tcPr>
            <w:tcW w:w="2600" w:type="dxa"/>
            <w:vAlign w:val="top"/>
          </w:tcPr>
          <w:p>
            <w:pPr>
              <w:pStyle w:val="Haupttext"/>
              <w:keepNext/>
              <w:spacing w:before="0" w:after="20" w:line="240" w:lineRule="auto"/>
              <w:ind w:left="0" w:right="0"/>
            </w:pPr>
            <w:r>
              <w:rPr>
                <w:b/>
                <w:bCs/>
                <w:color w:val="5D7DBE"/>
                <w:sz w:val="18"/>
                <w:szCs w:val="18"/>
              </w:rPr>
              <w:t xml:space="preserve">Wo will ich hin?</w:t>
            </w:r>
          </w:p>
        </w:tc>
        <w:tc>
          <w:tcPr>
            <w:tcW w:w="5160" w:type="dxa"/>
            <w:vAlign w:val="top"/>
          </w:tcPr>
          <w:p>
            <w:pPr>
              <w:pStyle w:val="Haupttext"/>
              <w:keepNext/>
              <w:spacing w:before="0" w:after="20" w:line="240" w:lineRule="auto"/>
              <w:ind w:left="0" w:right="0"/>
            </w:pPr>
          </w:p>
        </w:tc>
        <w:tc>
          <w:tcPr>
            <w:tcW w:w="2300" w:type="dxa"/>
            <w:vAlign w:val="top"/>
          </w:tcPr>
          <w:p>
            <w:pPr>
              <w:pStyle w:val="Haupttext"/>
              <w:keepNext/>
              <w:spacing w:before="0" w:after="20" w:line="240" w:lineRule="auto"/>
              <w:ind w:left="0" w:right="0"/>
            </w:pPr>
          </w:p>
        </w:tc>
      </w:tr>
      <w:tr>
        <w:trPr>
          <w:cantSplit/>
          <w:trHeight w:val="440"/>
        </w:trPr>
        <w:tc>
          <w:tcPr>
            <w:tcW w:w="2600" w:type="dxa"/>
            <w:vAlign w:val="top"/>
          </w:tcPr>
          <w:p>
            <w:pPr>
              <w:pStyle w:val="Haupttext"/>
              <w:keepNext/>
              <w:spacing w:before="0" w:after="20" w:line="240" w:lineRule="auto"/>
              <w:ind w:left="0" w:right="0"/>
            </w:pPr>
          </w:p>
        </w:tc>
        <w:tc>
          <w:tcPr>
            <w:tcW w:w="5160" w:type="dxa"/>
            <w:vAlign w:val="top"/>
          </w:tcPr>
          <w:p>
            <w:pPr>
              <w:pStyle w:val="Haupttext"/>
              <w:keepNext/>
              <w:spacing w:before="0" w:after="20" w:line="240" w:lineRule="auto"/>
              <w:ind w:left="0" w:right="0"/>
            </w:pPr>
          </w:p>
        </w:tc>
        <w:tc>
          <w:tcPr>
            <w:tcW w:w="2300" w:type="dxa"/>
            <w:vAlign w:val="top"/>
          </w:tcPr>
          <w:p>
            <w:pPr>
              <w:pStyle w:val="Haupttext"/>
              <w:keepNext/>
              <w:spacing w:before="0" w:after="20" w:line="240" w:lineRule="auto"/>
              <w:ind w:left="0" w:right="0"/>
            </w:pPr>
          </w:p>
        </w:tc>
      </w:tr>
      <w:tr>
        <w:trPr>
          <w:cantSplit/>
          <w:trHeight w:val="440"/>
        </w:trPr>
        <w:tc>
          <w:tcPr>
            <w:tcW w:w="2600" w:type="dxa"/>
            <w:vAlign w:val="top"/>
          </w:tcPr>
          <w:p>
            <w:pPr>
              <w:pStyle w:val="Haupttext"/>
              <w:keepNext/>
              <w:spacing w:before="0" w:after="20" w:line="240" w:lineRule="auto"/>
              <w:ind w:left="0" w:right="0"/>
            </w:pPr>
            <w:r>
              <w:rPr>
                <w:b/>
                <w:bCs/>
                <w:color w:val="5D7DBE"/>
                <w:sz w:val="18"/>
                <w:szCs w:val="18"/>
              </w:rPr>
              <w:t xml:space="preserve">Wo stehe ich?</w:t>
            </w:r>
          </w:p>
        </w:tc>
        <w:tc>
          <w:tcPr>
            <w:tcW w:w="5160" w:type="dxa"/>
            <w:vAlign w:val="top"/>
          </w:tcPr>
          <w:p>
            <w:pPr>
              <w:pStyle w:val="Haupttext"/>
              <w:keepNext/>
              <w:spacing w:before="0" w:after="20" w:line="240" w:lineRule="auto"/>
              <w:ind w:left="0" w:right="0"/>
            </w:pPr>
          </w:p>
        </w:tc>
        <w:tc>
          <w:tcPr>
            <w:tcW w:w="2300" w:type="dxa"/>
            <w:vAlign w:val="top"/>
          </w:tcPr>
          <w:p>
            <w:pPr>
              <w:pStyle w:val="Haupttext"/>
              <w:keepNext/>
              <w:spacing w:before="0" w:after="20" w:line="240" w:lineRule="auto"/>
              <w:ind w:left="0" w:right="0"/>
            </w:pPr>
          </w:p>
        </w:tc>
      </w:tr>
      <w:tr>
        <w:trPr>
          <w:cantSplit/>
          <w:trHeight w:val="440"/>
        </w:trPr>
        <w:tc>
          <w:tcPr>
            <w:tcW w:w="2600" w:type="dxa"/>
            <w:vAlign w:val="top"/>
          </w:tcPr>
          <w:p>
            <w:pPr>
              <w:pStyle w:val="Haupttext"/>
              <w:keepNext/>
              <w:spacing w:before="0" w:after="20" w:line="240" w:lineRule="auto"/>
              <w:ind w:left="0" w:right="0"/>
            </w:pPr>
          </w:p>
        </w:tc>
        <w:tc>
          <w:tcPr>
            <w:tcW w:w="5160" w:type="dxa"/>
            <w:vAlign w:val="top"/>
          </w:tcPr>
          <w:p>
            <w:pPr>
              <w:pStyle w:val="Haupttext"/>
              <w:keepNext/>
              <w:spacing w:before="0" w:after="20" w:line="240" w:lineRule="auto"/>
              <w:ind w:left="0" w:right="0"/>
            </w:pPr>
          </w:p>
        </w:tc>
        <w:tc>
          <w:tcPr>
            <w:tcW w:w="2300" w:type="dxa"/>
            <w:vAlign w:val="top"/>
          </w:tcPr>
          <w:p>
            <w:pPr>
              <w:pStyle w:val="Haupttext"/>
              <w:keepNext/>
              <w:spacing w:before="0" w:after="20" w:line="240" w:lineRule="auto"/>
              <w:ind w:left="0" w:right="0"/>
            </w:pPr>
          </w:p>
        </w:tc>
      </w:tr>
      <w:tr>
        <w:trPr>
          <w:cantSplit/>
          <w:trHeight w:val="440"/>
        </w:trPr>
        <w:tc>
          <w:tcPr>
            <w:tcW w:w="2600" w:type="dxa"/>
            <w:vAlign w:val="top"/>
          </w:tcPr>
          <w:p>
            <w:pPr>
              <w:pStyle w:val="Haupttext"/>
              <w:keepNext/>
              <w:spacing w:before="0" w:after="20" w:line="240" w:lineRule="auto"/>
              <w:ind w:left="0" w:right="0"/>
            </w:pPr>
            <w:r>
              <w:rPr>
                <w:b/>
                <w:bCs/>
                <w:color w:val="5D7DBE"/>
                <w:sz w:val="18"/>
                <w:szCs w:val="18"/>
              </w:rPr>
              <w:t xml:space="preserve">Was ist der nächste Schritt?</w:t>
            </w:r>
          </w:p>
        </w:tc>
        <w:tc>
          <w:tcPr>
            <w:tcW w:w="5160" w:type="dxa"/>
            <w:vAlign w:val="top"/>
          </w:tcPr>
          <w:p>
            <w:pPr>
              <w:pStyle w:val="Haupttext"/>
              <w:keepNext/>
              <w:spacing w:before="0" w:after="20" w:line="240" w:lineRule="auto"/>
              <w:ind w:left="0" w:right="0"/>
            </w:pPr>
          </w:p>
        </w:tc>
        <w:tc>
          <w:tcPr>
            <w:tcW w:w="2300" w:type="dxa"/>
            <w:vAlign w:val="top"/>
          </w:tcPr>
          <w:p>
            <w:pPr>
              <w:pStyle w:val="Haupttext"/>
              <w:keepNext/>
              <w:spacing w:before="0" w:after="20" w:line="240" w:lineRule="auto"/>
              <w:ind w:left="0" w:right="0"/>
            </w:pPr>
          </w:p>
        </w:tc>
      </w:tr>
      <w:tr>
        <w:trPr>
          <w:cantSplit/>
          <w:trHeight w:val="440"/>
        </w:trPr>
        <w:tc>
          <w:tcPr>
            <w:tcW w:w="2600" w:type="dxa"/>
            <w:vAlign w:val="top"/>
          </w:tcPr>
          <w:p>
            <w:pPr>
              <w:pStyle w:val="Haupttext"/>
              <w:keepNext/>
              <w:spacing w:before="0" w:after="20" w:line="240" w:lineRule="auto"/>
              <w:ind w:left="0" w:right="0"/>
            </w:pPr>
          </w:p>
        </w:tc>
        <w:tc>
          <w:tcPr>
            <w:tcW w:w="5160" w:type="dxa"/>
            <w:vAlign w:val="top"/>
          </w:tcPr>
          <w:p>
            <w:pPr>
              <w:pStyle w:val="Haupttext"/>
              <w:keepNext/>
              <w:spacing w:before="0" w:after="20" w:line="240" w:lineRule="auto"/>
              <w:ind w:left="0" w:right="0"/>
            </w:pPr>
          </w:p>
        </w:tc>
        <w:tc>
          <w:tcPr>
            <w:tcW w:w="2300" w:type="dxa"/>
            <w:vAlign w:val="top"/>
          </w:tcPr>
          <w:p>
            <w:pPr>
              <w:pStyle w:val="Haupttext"/>
              <w:keepNext/>
              <w:spacing w:before="0" w:after="20" w:line="240" w:lineRule="auto"/>
              <w:ind w:left="0" w:right="0"/>
            </w:pPr>
          </w:p>
        </w:tc>
      </w:tr>
      <w:tr>
        <w:trPr>
          <w:cantSplit/>
          <w:trHeight w:val="440"/>
        </w:trPr>
        <w:tc>
          <w:tcPr>
            <w:tcW w:w="2600" w:type="dxa"/>
            <w:vAlign w:val="top"/>
          </w:tcPr>
          <w:p>
            <w:pPr>
              <w:pStyle w:val="Haupttext"/>
              <w:keepNext/>
              <w:spacing w:before="0" w:after="20" w:line="240" w:lineRule="auto"/>
              <w:ind w:left="0" w:right="0"/>
            </w:pPr>
            <w:r>
              <w:rPr>
                <w:b/>
                <w:bCs/>
                <w:color w:val="C1181C"/>
                <w:sz w:val="18"/>
                <w:szCs w:val="18"/>
              </w:rPr>
              <w:t xml:space="preserve">Stoppliste: das lasse ich weg</w:t>
            </w:r>
          </w:p>
        </w:tc>
        <w:tc>
          <w:tcPr>
            <w:tcW w:w="5160" w:type="dxa"/>
            <w:vAlign w:val="top"/>
          </w:tcPr>
          <w:p>
            <w:pPr>
              <w:pStyle w:val="Haupttext"/>
              <w:keepNext/>
              <w:spacing w:before="0" w:after="20" w:line="240" w:lineRule="auto"/>
              <w:ind w:left="0" w:right="0"/>
            </w:pPr>
          </w:p>
        </w:tc>
        <w:tc>
          <w:tcPr>
            <w:tcW w:w="2300" w:type="dxa"/>
            <w:vAlign w:val="top"/>
          </w:tcPr>
          <w:p>
            <w:pPr>
              <w:pStyle w:val="Haupttext"/>
              <w:keepNext/>
              <w:spacing w:before="0" w:after="20" w:line="240" w:lineRule="auto"/>
              <w:ind w:left="0" w:right="0"/>
            </w:pPr>
          </w:p>
        </w:tc>
      </w:tr>
    </w:tbl>
    <w:p>
      <w:pPr>
        <w:pStyle w:val="Haupttext"/>
        <w:spacing w:before="0" w:after="0" w:line="240" w:lineRule="auto"/>
        <w:rPr>
          <w:sz w:val="12"/>
        </w:rPr>
      </w:pPr>
    </w:p>
    <w:p>
      <w:pPr>
        <w:pStyle w:val="Haupttext"/>
      </w:pPr>
      <w:r>
        <w:rPr>
          <w:i/>
          <w:iCs/>
          <w:sz w:val="18"/>
          <w:szCs w:val="18"/>
        </w:rPr>
        <w:t xml:space="preserve">Sammelt bewährte Formulierungen in der Fachschaft, etwa im Fachschaftsordner neben der Übersicht der Master-Prompts. Das ist ein Angebot, kein Beschluss.</w:t>
      </w:r>
    </w:p>
    <w:p>
      <w:pPr>
        <w:pStyle w:val="berschrift1"/>
        <w:keepNext/>
      </w:pPr>
      <w:r>
        <w:rPr/>
        <w:t xml:space="preserve">6  Kurzkarte</w:t>
      </w:r>
    </w:p>
    <w:p>
      <w:pPr>
        <w:pStyle w:val="Haupttext"/>
        <w:keepNext/>
        <w:spacing w:before="0" w:after="40"/>
      </w:pPr>
      <w:r>
        <w:rPr>
          <w:color w:val="7A7A88"/>
          <w:sz w:val="17"/>
          <w:szCs w:val="17"/>
        </w:rPr>
        <w:t xml:space="preserve">✂  </w:t>
      </w:r>
      <w:r>
        <w:rPr>
          <w:color w:val="7A7A88"/>
          <w:sz w:val="17"/>
          <w:szCs w:val="17"/>
        </w:rPr>
        <w:t xml:space="preserve">Zum Ausschneiden, für Pult oder Kalender</w:t>
      </w:r>
    </w:p>
    <w:tbl>
      <w:tblPr>
        <w:tblW w:w="600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6000"/>
      </w:tblGrid>
      <w:tr>
        <w:trPr>
          <w:cantSplit/>
        </w:trPr>
        <w:tc>
          <w:tcPr>
            <w:tcW w:w="6000" w:type="dxa"/>
            <w:vAlign w:val="top"/>
          </w:tcPr>
          <w:p>
            <w:pPr>
              <w:pStyle w:val="Haupttext"/>
              <w:keepNext/>
              <w:spacing w:before="0" w:after="20" w:line="240" w:lineRule="auto"/>
              <w:ind w:left="0" w:right="0"/>
            </w:pPr>
            <w:r>
              <w:rPr>
                <w:b/>
                <w:bCs/>
                <w:color w:val="5D7DBE"/>
                <w:sz w:val="18"/>
                <w:szCs w:val="18"/>
              </w:rPr>
              <w:t xml:space="preserve">Wo will ich hin?  </w:t>
            </w:r>
            <w:r>
              <w:rPr>
                <w:i/>
                <w:iCs/>
                <w:sz w:val="18"/>
                <w:szCs w:val="18"/>
              </w:rPr>
              <w:t xml:space="preserve">„Worauf kommt es bei dieser Aufgabe an?“</w:t>
            </w:r>
          </w:p>
        </w:tc>
      </w:tr>
      <w:tr>
        <w:trPr>
          <w:cantSplit/>
        </w:trPr>
        <w:tc>
          <w:tcPr>
            <w:tcW w:w="6000" w:type="dxa"/>
            <w:vAlign w:val="top"/>
          </w:tcPr>
          <w:p>
            <w:pPr>
              <w:pStyle w:val="Haupttext"/>
              <w:keepNext/>
              <w:spacing w:before="0" w:after="20" w:line="240" w:lineRule="auto"/>
              <w:ind w:left="0" w:right="0"/>
            </w:pPr>
            <w:r>
              <w:rPr>
                <w:b/>
                <w:bCs/>
                <w:color w:val="5D7DBE"/>
                <w:sz w:val="18"/>
                <w:szCs w:val="18"/>
              </w:rPr>
              <w:t xml:space="preserve">Wo stehe ich?  </w:t>
            </w:r>
            <w:r>
              <w:rPr>
                <w:i/>
                <w:iCs/>
                <w:sz w:val="18"/>
                <w:szCs w:val="18"/>
              </w:rPr>
              <w:t xml:space="preserve">„Bis hier stimmt dein Weg: …“</w:t>
            </w:r>
          </w:p>
        </w:tc>
      </w:tr>
      <w:tr>
        <w:trPr>
          <w:cantSplit/>
        </w:trPr>
        <w:tc>
          <w:tcPr>
            <w:tcW w:w="6000" w:type="dxa"/>
            <w:vAlign w:val="top"/>
          </w:tcPr>
          <w:p>
            <w:pPr>
              <w:pStyle w:val="Haupttext"/>
              <w:keepNext/>
              <w:spacing w:before="0" w:after="20" w:line="240" w:lineRule="auto"/>
              <w:ind w:left="0" w:right="0"/>
            </w:pPr>
            <w:r>
              <w:rPr>
                <w:b/>
                <w:bCs/>
                <w:color w:val="5D7DBE"/>
                <w:sz w:val="18"/>
                <w:szCs w:val="18"/>
              </w:rPr>
              <w:t xml:space="preserve">Nächster Schritt?  </w:t>
            </w:r>
            <w:r>
              <w:rPr>
                <w:i/>
                <w:iCs/>
                <w:sz w:val="18"/>
                <w:szCs w:val="18"/>
              </w:rPr>
              <w:t xml:space="preserve">„Probier als Nächstes …“</w:t>
            </w:r>
          </w:p>
        </w:tc>
      </w:tr>
      <w:tr>
        <w:trPr>
          <w:cantSplit/>
        </w:trPr>
        <w:tc>
          <w:tcPr>
            <w:tcW w:w="6000" w:type="dxa"/>
            <w:vAlign w:val="top"/>
          </w:tcPr>
          <w:p>
            <w:pPr>
              <w:pStyle w:val="Haupttext"/>
              <w:keepNext/>
              <w:spacing w:before="0" w:after="20" w:line="240" w:lineRule="auto"/>
              <w:ind w:left="0" w:right="0"/>
            </w:pPr>
            <w:r>
              <w:rPr>
                <w:b/>
                <w:bCs/>
                <w:sz w:val="18"/>
                <w:szCs w:val="18"/>
              </w:rPr>
              <w:t xml:space="preserve">Ein Punkt pro Rückmeldung. Erst ringen lassen, dann klären.</w:t>
            </w:r>
          </w:p>
        </w:tc>
      </w:tr>
      <w:tr>
        <w:trPr>
          <w:cantSplit/>
        </w:trPr>
        <w:tc>
          <w:tcPr>
            <w:tcW w:w="6000" w:type="dxa"/>
            <w:vAlign w:val="top"/>
          </w:tcPr>
          <w:p>
            <w:pPr>
              <w:pStyle w:val="Haupttext"/>
              <w:keepNext/>
              <w:spacing w:before="0" w:after="20" w:line="240" w:lineRule="auto"/>
              <w:ind w:left="0" w:right="0"/>
            </w:pPr>
            <w:r>
              <w:rPr>
                <w:b/>
                <w:bCs/>
                <w:color w:val="C1181C"/>
                <w:sz w:val="18"/>
                <w:szCs w:val="18"/>
              </w:rPr>
              <w:t xml:space="preserve">Weglassen: </w:t>
            </w:r>
            <w:r>
              <w:rPr>
                <w:sz w:val="18"/>
                <w:szCs w:val="18"/>
              </w:rPr>
              <w:t xml:space="preserve">„Falsch.“ ohne Anschluss · „Du musst dich mehr anstrengen.“ · Lob für eine falsche Antwort</w:t>
            </w:r>
          </w:p>
        </w:tc>
      </w:tr>
    </w:tbl>
    <w:p>
      <w:pPr>
        <w:pStyle w:val="Haupttext"/>
        <w:spacing w:before="0" w:after="0" w:line="240" w:lineRule="auto"/>
        <w:rPr>
          <w:sz w:val="12"/>
        </w:rPr>
      </w:pPr>
    </w:p>
    <w:p>
      <w:pPr>
        <w:pStyle w:val="berschrift1"/>
        <w:keepNext/>
      </w:pPr>
      <w:r>
        <w:rPr/>
        <w:t xml:space="preserve">7  Verweise</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4200"/>
        <w:gridCol w:w="5860"/>
      </w:tblGrid>
      <w:tr>
        <w:trPr>
          <w:cantSplit/>
          <w:tblHeader/>
        </w:trPr>
        <w:tc>
          <w:tcPr>
            <w:tcW w:w="4200" w:type="dxa"/>
            <w:shd w:val="clear" w:color="auto" w:fill="5D7DBE"/>
            <w:vAlign w:val="top"/>
          </w:tcPr>
          <w:p>
            <w:pPr>
              <w:pStyle w:val="Haupttext"/>
              <w:keepNext/>
              <w:spacing w:before="0" w:after="20" w:line="240" w:lineRule="auto"/>
              <w:ind w:left="0" w:right="0"/>
            </w:pPr>
            <w:r>
              <w:rPr>
                <w:b/>
                <w:bCs/>
                <w:color w:val="FFFFFF"/>
                <w:sz w:val="18"/>
                <w:szCs w:val="18"/>
              </w:rPr>
              <w:t xml:space="preserve">Material im LSP-Forum</w:t>
            </w:r>
          </w:p>
        </w:tc>
        <w:tc>
          <w:tcPr>
            <w:tcW w:w="5860" w:type="dxa"/>
            <w:shd w:val="clear" w:color="auto" w:fill="5D7DBE"/>
            <w:vAlign w:val="top"/>
          </w:tcPr>
          <w:p>
            <w:pPr>
              <w:pStyle w:val="Haupttext"/>
              <w:keepNext/>
              <w:spacing w:before="0" w:after="20" w:line="240" w:lineRule="auto"/>
              <w:ind w:left="0" w:right="0"/>
            </w:pPr>
            <w:r>
              <w:rPr>
                <w:b/>
                <w:bCs/>
                <w:color w:val="FFFFFF"/>
                <w:sz w:val="18"/>
                <w:szCs w:val="18"/>
              </w:rPr>
              <w:t xml:space="preserve">Wofür</w:t>
            </w:r>
          </w:p>
        </w:tc>
      </w:tr>
      <w:tr>
        <w:trPr>
          <w:cantSplit/>
          <w:trHeight w:val="330"/>
        </w:trPr>
        <w:tc>
          <w:tcPr>
            <w:tcW w:w="4200" w:type="dxa"/>
            <w:vAlign w:val="top"/>
          </w:tcPr>
          <w:p>
            <w:pPr>
              <w:pStyle w:val="Haupttext"/>
              <w:keepNext/>
              <w:spacing w:before="0" w:after="20" w:line="240" w:lineRule="auto"/>
              <w:ind w:left="0" w:right="0"/>
            </w:pPr>
            <w:r>
              <w:rPr>
                <w:sz w:val="18"/>
                <w:szCs w:val="18"/>
              </w:rPr>
              <w:t xml:space="preserve">Feedback-Matrix (Kap. 2.5)</w:t>
            </w:r>
          </w:p>
        </w:tc>
        <w:tc>
          <w:tcPr>
            <w:tcW w:w="5860" w:type="dxa"/>
            <w:vAlign w:val="top"/>
          </w:tcPr>
          <w:p>
            <w:pPr>
              <w:pStyle w:val="Haupttext"/>
              <w:keepNext/>
              <w:spacing w:before="0" w:after="20" w:line="240" w:lineRule="auto"/>
              <w:ind w:left="0" w:right="0"/>
            </w:pPr>
            <w:r>
              <w:rPr>
                <w:sz w:val="18"/>
                <w:szCs w:val="18"/>
              </w:rPr>
              <w:t xml:space="preserve">schriftliche Rückmeldung zur Klassenarbeit</w:t>
            </w:r>
          </w:p>
        </w:tc>
      </w:tr>
      <w:tr>
        <w:trPr>
          <w:cantSplit/>
          <w:trHeight w:val="330"/>
        </w:trPr>
        <w:tc>
          <w:tcPr>
            <w:tcW w:w="4200" w:type="dxa"/>
            <w:vAlign w:val="top"/>
          </w:tcPr>
          <w:p>
            <w:pPr>
              <w:pStyle w:val="Haupttext"/>
              <w:keepNext/>
              <w:spacing w:before="0" w:after="20" w:line="240" w:lineRule="auto"/>
              <w:ind w:left="0" w:right="0"/>
            </w:pPr>
            <w:r>
              <w:rPr>
                <w:sz w:val="18"/>
                <w:szCs w:val="18"/>
              </w:rPr>
              <w:t xml:space="preserve">Bewertungsplan des Halbjahres (Kap. 1.5)</w:t>
            </w:r>
          </w:p>
        </w:tc>
        <w:tc>
          <w:tcPr>
            <w:tcW w:w="5860" w:type="dxa"/>
            <w:vAlign w:val="top"/>
          </w:tcPr>
          <w:p>
            <w:pPr>
              <w:pStyle w:val="Haupttext"/>
              <w:keepNext/>
              <w:spacing w:before="0" w:after="20" w:line="240" w:lineRule="auto"/>
              <w:ind w:left="0" w:right="0"/>
            </w:pPr>
            <w:r>
              <w:rPr>
                <w:sz w:val="18"/>
                <w:szCs w:val="18"/>
              </w:rPr>
              <w:t xml:space="preserve">wie viel Rückmeldung welcher Leistungsnachweis bekommt</w:t>
            </w:r>
          </w:p>
        </w:tc>
      </w:tr>
      <w:tr>
        <w:trPr>
          <w:cantSplit/>
          <w:trHeight w:val="330"/>
        </w:trPr>
        <w:tc>
          <w:tcPr>
            <w:tcW w:w="4200" w:type="dxa"/>
            <w:vAlign w:val="top"/>
          </w:tcPr>
          <w:p>
            <w:pPr>
              <w:pStyle w:val="Haupttext"/>
              <w:keepNext/>
              <w:spacing w:before="0" w:after="20" w:line="240" w:lineRule="auto"/>
              <w:ind w:left="0" w:right="0"/>
            </w:pPr>
            <w:r>
              <w:rPr>
                <w:sz w:val="18"/>
                <w:szCs w:val="18"/>
              </w:rPr>
              <w:t xml:space="preserve">Lernplan-Vorlage (Kap. 2.2)</w:t>
            </w:r>
          </w:p>
        </w:tc>
        <w:tc>
          <w:tcPr>
            <w:tcW w:w="5860" w:type="dxa"/>
            <w:vAlign w:val="top"/>
          </w:tcPr>
          <w:p>
            <w:pPr>
              <w:pStyle w:val="Haupttext"/>
              <w:keepNext/>
              <w:spacing w:before="0" w:after="20" w:line="240" w:lineRule="auto"/>
              <w:ind w:left="0" w:right="0"/>
            </w:pPr>
            <w:r>
              <w:rPr>
                <w:sz w:val="18"/>
                <w:szCs w:val="18"/>
              </w:rPr>
              <w:t xml:space="preserve">Emoji-Feedback der Lernenden je Aufgabe</w:t>
            </w:r>
          </w:p>
        </w:tc>
      </w:tr>
      <w:tr>
        <w:trPr>
          <w:cantSplit/>
          <w:trHeight w:val="330"/>
        </w:trPr>
        <w:tc>
          <w:tcPr>
            <w:tcW w:w="4200" w:type="dxa"/>
            <w:vAlign w:val="top"/>
          </w:tcPr>
          <w:p>
            <w:pPr>
              <w:pStyle w:val="Haupttext"/>
              <w:keepNext/>
              <w:spacing w:before="0" w:after="20" w:line="240" w:lineRule="auto"/>
              <w:ind w:left="0" w:right="0"/>
            </w:pPr>
            <w:r>
              <w:rPr>
                <w:sz w:val="18"/>
                <w:szCs w:val="18"/>
              </w:rPr>
              <w:t xml:space="preserve">Anleitung Dateisystem (LSP-02_02-006)</w:t>
            </w:r>
          </w:p>
        </w:tc>
        <w:tc>
          <w:tcPr>
            <w:tcW w:w="5860" w:type="dxa"/>
            <w:vAlign w:val="top"/>
          </w:tcPr>
          <w:p>
            <w:pPr>
              <w:pStyle w:val="Haupttext"/>
              <w:keepNext/>
              <w:spacing w:before="0" w:after="20" w:line="240" w:lineRule="auto"/>
              <w:ind w:left="0" w:right="0"/>
            </w:pPr>
            <w:r>
              <w:rPr>
                <w:sz w:val="18"/>
                <w:szCs w:val="18"/>
              </w:rPr>
              <w:t xml:space="preserve">Fehlvorstellungs-Archiv im V-Ordner</w:t>
            </w:r>
          </w:p>
        </w:tc>
      </w:tr>
    </w:tbl>
    <w:p>
      <w:pPr>
        <w:pStyle w:val="Haupttext"/>
        <w:spacing w:before="0" w:after="0" w:line="240" w:lineRule="auto"/>
        <w:rPr>
          <w:sz w:val="12"/>
        </w:rPr>
      </w:pPr>
    </w:p>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2.2</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02_02-007</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02_02-007</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2</w:t>
                          </w:r>
                          <w:r w:rsidRPr="00A2543F">
                            <w:t xml:space="preserve"> </w:t>
                          </w:r>
                          <w:r w:rsidRPr="00A2543F">
                            <w:rPr>
                              <w:rFonts w:ascii="Cambria Math" w:hAnsi="Cambria Math" w:cs="Cambria Math"/>
                            </w:rPr>
                            <w:t>⋅</w:t>
                          </w:r>
                          <w:r w:rsidRPr="00A2543F">
                            <w:t xml:space="preserve">Kapitel </w:t>
                          </w:r>
                          <w:r w:rsidRPr="00A2543F">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2</w:t>
                    </w:r>
                    <w:r w:rsidRPr="00A2543F">
                      <w:t xml:space="preserve"> </w:t>
                    </w:r>
                    <w:r w:rsidRPr="00A2543F">
                      <w:rPr>
                        <w:rFonts w:ascii="Cambria Math" w:hAnsi="Cambria Math" w:cs="Cambria Math"/>
                      </w:rPr>
                      <w:t>⋅</w:t>
                    </w:r>
                    <w:r w:rsidRPr="00A2543F">
                      <w:t xml:space="preserve">Kapitel </w:t>
                    </w:r>
                    <w:r w:rsidRPr="00A2543F">
                      <w:rPr/>
                      <w:t>2.2</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02_02-007</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02_02-007</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w:r>
    <w:r w:rsidRPr="00622065">
      <w:rPr/>
      <w:t>Unterricht lernwirksam durchführen</w:t>
    </w:r>
    <w:r w:rsidRPr="00622065">
      <w:t/>
    </w:r>
    <w:r w:rsidRPr="00622065">
      <w:tab/>
      <w:t/>
    </w:r>
    <w:r w:rsidRPr="00622065">
      <w:rPr/>
      <w:t>FEEDBACK-FORMULIERUNGSHILFE</w:t>
    </w:r>
    <w:r w:rsidRPr="00622065">
      <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Fachlehrkräfte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Fachlehrkräfte</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2</w:t>
                          </w:r>
                          <w:r w:rsidR="00F76909" w:rsidRPr="00F76909">
                            <w:rPr>
                              <w:rFonts w:ascii="MS Gothic" w:eastAsia="MS Gothic" w:hAnsi="MS Gothic" w:cs="MS Gothic"/>
                              <w:lang w:eastAsia="zh-TW"/>
                            </w:rPr>
                            <w:t xml:space="preserve"> · </w:t>
                          </w:r>
                          <w:r w:rsidRPr="00121910">
                            <w:t xml:space="preserve">Kapitel </w:t>
                          </w:r>
                          <w:r w:rsidRPr="00B957EC">
                            <w:rPr/>
                            <w:t>2.2</w:t>
                          </w:r>
                        </w:p>
                        <w:p w14:paraId="1B7BCC85" w14:textId="77777777" w:rsidR="00E76729" w:rsidRPr="00121910" w:rsidRDefault="00E76729" w:rsidP="00C27BE0">
                          <w:pPr>
                            <w:pStyle w:val="Kapitelname"/>
                          </w:pPr>
                          <w:r w:rsidRPr="003B34D3">
                            <w:rPr/>
                            <w:t>Unterricht lernwirksam durchführen</w:t>
                          </w:r>
                        </w:p>
                        <w:p w14:paraId="7761CCA0" w14:textId="77777777" w:rsidR="00E76729" w:rsidRPr="005125F5" w:rsidRDefault="00E76729" w:rsidP="00C27BE0">
                          <w:pPr>
                            <w:pStyle w:val="Dokumenttitel"/>
                          </w:pPr>
                          <w:r>
                            <w:t/>
                          </w:r>
                          <w:r w:rsidRPr="00B957EC">
                            <w:rPr/>
                            <w:t>Feedback-Formulierungshilfe</w:t>
                          </w:r>
                          <w: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2</w:t>
                    </w:r>
                    <w:r w:rsidR="00F76909" w:rsidRPr="00F76909">
                      <w:rPr>
                        <w:rFonts w:ascii="MS Gothic" w:eastAsia="MS Gothic" w:hAnsi="MS Gothic" w:cs="MS Gothic"/>
                        <w:lang w:eastAsia="zh-TW"/>
                      </w:rPr>
                      <w:t xml:space="preserve"> · </w:t>
                    </w:r>
                    <w:r w:rsidRPr="00121910">
                      <w:t xml:space="preserve">Kapitel </w:t>
                    </w:r>
                    <w:r w:rsidRPr="00B957EC">
                      <w:rPr/>
                      <w:t>2.2</w:t>
                    </w:r>
                  </w:p>
                  <w:p w14:paraId="1B7BCC85" w14:textId="77777777" w:rsidR="00E76729" w:rsidRPr="00121910" w:rsidRDefault="00E76729" w:rsidP="00C27BE0">
                    <w:pPr>
                      <w:pStyle w:val="Kapitelname"/>
                    </w:pPr>
                    <w:r w:rsidRPr="003B34D3">
                      <w:rPr/>
                      <w:t>Unterricht lernwirksam durchführen</w:t>
                    </w:r>
                  </w:p>
                  <w:p w14:paraId="7761CCA0" w14:textId="77777777" w:rsidR="00E76729" w:rsidRPr="005125F5" w:rsidRDefault="00E76729" w:rsidP="00C27BE0">
                    <w:pPr>
                      <w:pStyle w:val="Dokumenttitel"/>
                    </w:pPr>
                    <w:r>
                      <w:t/>
                    </w:r>
                    <w:r w:rsidRPr="00B957EC">
                      <w:rPr/>
                      <w:t>Feedback-Formulierungshilfe</w:t>
                    </w:r>
                    <w: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cp:coreProperties>
</file>